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:rsidTr="00E6618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2E20" w:rsidRPr="00DB58B5" w:rsidRDefault="00A12E20" w:rsidP="00045ED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2E20" w:rsidRPr="00DB58B5" w:rsidRDefault="00A12E20" w:rsidP="00E6618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2E20" w:rsidRPr="00DB58B5" w:rsidRDefault="00045ED2" w:rsidP="00045ED2">
            <w:pPr>
              <w:jc w:val="right"/>
            </w:pPr>
            <w:r w:rsidRPr="00045ED2">
              <w:rPr>
                <w:sz w:val="40"/>
              </w:rPr>
              <w:t>A</w:t>
            </w:r>
            <w:r>
              <w:t>/HRC/46/L.39</w:t>
            </w:r>
          </w:p>
        </w:tc>
      </w:tr>
      <w:tr w:rsidR="00A12E20" w:rsidRPr="00DB58B5" w:rsidTr="00E6618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Pr="00DB58B5" w:rsidRDefault="00A12E20" w:rsidP="00E6618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B53B9DB" wp14:editId="160DD88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2E20" w:rsidRPr="00740562" w:rsidRDefault="00A12E20" w:rsidP="00E6618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Default="00045ED2" w:rsidP="00E6618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limitée</w:t>
            </w:r>
          </w:p>
          <w:p w:rsidR="00045ED2" w:rsidRDefault="00045ED2" w:rsidP="00045ED2">
            <w:pPr>
              <w:spacing w:line="240" w:lineRule="exact"/>
            </w:pPr>
            <w:r>
              <w:t>17 mars 2021</w:t>
            </w:r>
          </w:p>
          <w:p w:rsidR="00045ED2" w:rsidRDefault="00045ED2" w:rsidP="00045ED2">
            <w:pPr>
              <w:spacing w:line="240" w:lineRule="exact"/>
            </w:pPr>
            <w:r>
              <w:t>Français</w:t>
            </w:r>
          </w:p>
          <w:p w:rsidR="00045ED2" w:rsidRPr="00DB58B5" w:rsidRDefault="00045ED2" w:rsidP="00045ED2">
            <w:pPr>
              <w:spacing w:line="240" w:lineRule="exact"/>
            </w:pPr>
            <w:r>
              <w:t>Original : anglais</w:t>
            </w:r>
          </w:p>
        </w:tc>
      </w:tr>
    </w:tbl>
    <w:p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l’homme</w:t>
      </w:r>
    </w:p>
    <w:p w:rsidR="00C95C58" w:rsidRPr="00AD2125" w:rsidRDefault="00C95C58" w:rsidP="00C95C58">
      <w:pPr>
        <w:rPr>
          <w:b/>
          <w:lang w:val="fr-FR"/>
        </w:rPr>
      </w:pPr>
      <w:r w:rsidRPr="00AD2125">
        <w:rPr>
          <w:b/>
          <w:bCs/>
          <w:lang w:val="fr-FR"/>
        </w:rPr>
        <w:t>Quarante-sixième session</w:t>
      </w:r>
    </w:p>
    <w:p w:rsidR="00C95C58" w:rsidRPr="00AD2125" w:rsidRDefault="00C95C58" w:rsidP="00C95C58">
      <w:pPr>
        <w:rPr>
          <w:lang w:val="fr-FR"/>
        </w:rPr>
      </w:pPr>
      <w:r w:rsidRPr="00AD2125">
        <w:rPr>
          <w:lang w:val="fr-FR"/>
        </w:rPr>
        <w:t>22 février-23 mars 2021</w:t>
      </w:r>
    </w:p>
    <w:p w:rsidR="00C95C58" w:rsidRPr="00AD2125" w:rsidRDefault="00C95C58" w:rsidP="00C95C58">
      <w:pPr>
        <w:rPr>
          <w:lang w:val="fr-FR"/>
        </w:rPr>
      </w:pPr>
      <w:r w:rsidRPr="00AD2125">
        <w:rPr>
          <w:lang w:val="fr-FR"/>
        </w:rPr>
        <w:t>Point 4 de l</w:t>
      </w:r>
      <w:r>
        <w:rPr>
          <w:lang w:val="fr-FR"/>
        </w:rPr>
        <w:t>’</w:t>
      </w:r>
      <w:r w:rsidRPr="00AD2125">
        <w:rPr>
          <w:lang w:val="fr-FR"/>
        </w:rPr>
        <w:t>ordre du jour</w:t>
      </w:r>
    </w:p>
    <w:p w:rsidR="00C95C58" w:rsidRPr="00AD2125" w:rsidRDefault="00C95C58" w:rsidP="00C95C58">
      <w:pPr>
        <w:rPr>
          <w:b/>
          <w:lang w:val="fr-FR"/>
        </w:rPr>
      </w:pPr>
      <w:r w:rsidRPr="00AD2125">
        <w:rPr>
          <w:b/>
          <w:bCs/>
          <w:lang w:val="fr-FR"/>
        </w:rPr>
        <w:t>Situations relatives aux droits de l</w:t>
      </w:r>
      <w:r>
        <w:rPr>
          <w:b/>
          <w:bCs/>
          <w:lang w:val="fr-FR"/>
        </w:rPr>
        <w:t>’</w:t>
      </w:r>
      <w:r w:rsidRPr="00AD2125">
        <w:rPr>
          <w:b/>
          <w:bCs/>
          <w:lang w:val="fr-FR"/>
        </w:rPr>
        <w:t xml:space="preserve">homme </w:t>
      </w:r>
      <w:r>
        <w:rPr>
          <w:b/>
          <w:bCs/>
          <w:lang w:val="fr-FR"/>
        </w:rPr>
        <w:br/>
      </w:r>
      <w:r w:rsidRPr="00AD2125">
        <w:rPr>
          <w:b/>
          <w:bCs/>
          <w:lang w:val="fr-FR"/>
        </w:rPr>
        <w:t>qui requièrent l</w:t>
      </w:r>
      <w:r>
        <w:rPr>
          <w:b/>
          <w:bCs/>
          <w:lang w:val="fr-FR"/>
        </w:rPr>
        <w:t>’</w:t>
      </w:r>
      <w:r w:rsidRPr="00AD2125">
        <w:rPr>
          <w:b/>
          <w:bCs/>
          <w:lang w:val="fr-FR"/>
        </w:rPr>
        <w:t>attention du Conseil</w:t>
      </w:r>
    </w:p>
    <w:p w:rsidR="00C95C58" w:rsidRPr="00AD2125" w:rsidRDefault="00C95C58" w:rsidP="00C95C58">
      <w:pPr>
        <w:pStyle w:val="H23G"/>
        <w:rPr>
          <w:lang w:val="fr-FR"/>
        </w:rPr>
      </w:pPr>
      <w:r w:rsidRPr="00AD2125">
        <w:rPr>
          <w:lang w:val="fr-FR"/>
        </w:rPr>
        <w:tab/>
      </w:r>
      <w:r w:rsidRPr="00AD2125">
        <w:rPr>
          <w:lang w:val="fr-FR"/>
        </w:rPr>
        <w:tab/>
      </w:r>
      <w:r>
        <w:t>Bélarus</w:t>
      </w:r>
      <w:r w:rsidRPr="00C95C58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AD2125">
        <w:rPr>
          <w:lang w:val="fr-FR"/>
        </w:rPr>
        <w:t xml:space="preserve">, </w:t>
      </w:r>
      <w:r>
        <w:t>Chine et Fédération de Russie</w:t>
      </w:r>
      <w:r>
        <w:rPr>
          <w:lang w:val="fr-FR"/>
        </w:rPr>
        <w:t> </w:t>
      </w:r>
      <w:r w:rsidRPr="00AD2125">
        <w:rPr>
          <w:lang w:val="fr-FR"/>
        </w:rPr>
        <w:t xml:space="preserve">: </w:t>
      </w:r>
      <w:r>
        <w:t>a</w:t>
      </w:r>
      <w:r w:rsidRPr="00303A6C">
        <w:t xml:space="preserve">mendement au </w:t>
      </w:r>
      <w:r w:rsidRPr="00AD2125">
        <w:rPr>
          <w:lang w:val="fr-FR"/>
        </w:rPr>
        <w:t>projet de résolution</w:t>
      </w:r>
      <w:r w:rsidRPr="00303A6C">
        <w:t xml:space="preserve"> </w:t>
      </w:r>
      <w:r>
        <w:t>A/HRC/46/L.19</w:t>
      </w:r>
    </w:p>
    <w:p w:rsidR="00C95C58" w:rsidRPr="00AD2125" w:rsidRDefault="00C95C58" w:rsidP="006D2F2B">
      <w:pPr>
        <w:pStyle w:val="H1G"/>
        <w:ind w:left="1843" w:hanging="709"/>
        <w:rPr>
          <w:lang w:val="fr-FR"/>
        </w:rPr>
      </w:pPr>
      <w:r w:rsidRPr="00AD2125">
        <w:rPr>
          <w:lang w:val="fr-FR"/>
        </w:rPr>
        <w:t>46/...</w:t>
      </w:r>
      <w:r w:rsidRPr="00AD2125">
        <w:rPr>
          <w:lang w:val="fr-FR"/>
        </w:rPr>
        <w:tab/>
        <w:t>Situation des droits de l</w:t>
      </w:r>
      <w:r>
        <w:rPr>
          <w:lang w:val="fr-FR"/>
        </w:rPr>
        <w:t>’</w:t>
      </w:r>
      <w:r w:rsidRPr="00AD2125">
        <w:rPr>
          <w:lang w:val="fr-FR"/>
        </w:rPr>
        <w:t xml:space="preserve">homme au Bélarus à la veille </w:t>
      </w:r>
      <w:r>
        <w:rPr>
          <w:lang w:val="fr-FR"/>
        </w:rPr>
        <w:br/>
      </w:r>
      <w:r w:rsidRPr="00AD2125">
        <w:rPr>
          <w:lang w:val="fr-FR"/>
        </w:rPr>
        <w:t>et au lendemain de l</w:t>
      </w:r>
      <w:r>
        <w:rPr>
          <w:lang w:val="fr-FR"/>
        </w:rPr>
        <w:t>’</w:t>
      </w:r>
      <w:r w:rsidRPr="00AD2125">
        <w:rPr>
          <w:lang w:val="fr-FR"/>
        </w:rPr>
        <w:t>élection présidentielle de 2020</w:t>
      </w:r>
      <w:bookmarkStart w:id="0" w:name="_GoBack"/>
      <w:bookmarkEnd w:id="0"/>
    </w:p>
    <w:p w:rsidR="00C95C58" w:rsidRDefault="00C95C58" w:rsidP="006D2F2B">
      <w:pPr>
        <w:pStyle w:val="SingleTxtG"/>
        <w:keepNext/>
        <w:spacing w:line="230" w:lineRule="atLeast"/>
        <w:ind w:firstLine="567"/>
      </w:pPr>
      <w:r>
        <w:rPr>
          <w:i/>
          <w:iCs/>
        </w:rPr>
        <w:t xml:space="preserve">Modifier </w:t>
      </w:r>
      <w:r w:rsidRPr="004E18E0">
        <w:t xml:space="preserve">le </w:t>
      </w:r>
      <w:r>
        <w:t>cinquième alinéa du préambule comme suit</w:t>
      </w:r>
      <w:r w:rsidR="006D2F2B">
        <w:t> :</w:t>
      </w:r>
    </w:p>
    <w:p w:rsidR="00552797" w:rsidRDefault="00C95C58" w:rsidP="00C95C58">
      <w:pPr>
        <w:pStyle w:val="SingleTxtG"/>
        <w:ind w:firstLine="567"/>
        <w:rPr>
          <w:lang w:val="fr-FR"/>
        </w:rPr>
      </w:pPr>
      <w:r w:rsidRPr="006E0415">
        <w:rPr>
          <w:i/>
          <w:iCs/>
          <w:lang w:val="fr-FR"/>
        </w:rPr>
        <w:t>Prenant note</w:t>
      </w:r>
      <w:r w:rsidRPr="006E0415">
        <w:rPr>
          <w:lang w:val="fr-FR"/>
        </w:rPr>
        <w:t xml:space="preserve"> du compte rendu oral intermédiaire que la </w:t>
      </w:r>
      <w:proofErr w:type="spellStart"/>
      <w:r w:rsidRPr="006E0415">
        <w:rPr>
          <w:lang w:val="fr-FR"/>
        </w:rPr>
        <w:t>Haute</w:t>
      </w:r>
      <w:r w:rsidR="006D2F2B">
        <w:rPr>
          <w:lang w:val="fr-FR"/>
        </w:rPr>
        <w:noBreakHyphen/>
      </w:r>
      <w:r w:rsidRPr="006E0415">
        <w:rPr>
          <w:lang w:val="fr-FR"/>
        </w:rPr>
        <w:t>Commissaire</w:t>
      </w:r>
      <w:proofErr w:type="spellEnd"/>
      <w:r w:rsidRPr="006E0415">
        <w:rPr>
          <w:lang w:val="fr-FR"/>
        </w:rPr>
        <w:t xml:space="preserve"> lui a fait le 4</w:t>
      </w:r>
      <w:r w:rsidR="006D2F2B">
        <w:rPr>
          <w:lang w:val="fr-FR"/>
        </w:rPr>
        <w:t> </w:t>
      </w:r>
      <w:r w:rsidRPr="006E0415">
        <w:rPr>
          <w:lang w:val="fr-FR"/>
        </w:rPr>
        <w:t>décembre 2020, du rapport qu</w:t>
      </w:r>
      <w:r>
        <w:rPr>
          <w:lang w:val="fr-FR"/>
        </w:rPr>
        <w:t>’</w:t>
      </w:r>
      <w:r w:rsidRPr="006E0415">
        <w:rPr>
          <w:lang w:val="fr-FR"/>
        </w:rPr>
        <w:t>elle a ensuite présenté sur la situation des droits de</w:t>
      </w:r>
      <w:r w:rsidR="00FE41A7">
        <w:rPr>
          <w:lang w:val="fr-FR"/>
        </w:rPr>
        <w:t> </w:t>
      </w:r>
      <w:r w:rsidRPr="006E0415">
        <w:rPr>
          <w:lang w:val="fr-FR"/>
        </w:rPr>
        <w:t>l</w:t>
      </w:r>
      <w:r>
        <w:rPr>
          <w:lang w:val="fr-FR"/>
        </w:rPr>
        <w:t>’</w:t>
      </w:r>
      <w:r w:rsidRPr="006E0415">
        <w:rPr>
          <w:lang w:val="fr-FR"/>
        </w:rPr>
        <w:t>homme au Bélarus dans le contexte de l</w:t>
      </w:r>
      <w:r>
        <w:rPr>
          <w:lang w:val="fr-FR"/>
        </w:rPr>
        <w:t>’</w:t>
      </w:r>
      <w:r w:rsidRPr="006E0415">
        <w:rPr>
          <w:lang w:val="fr-FR"/>
        </w:rPr>
        <w:t>élection présidentielle de 2020</w:t>
      </w:r>
      <w:r w:rsidRPr="007E6E5D">
        <w:rPr>
          <w:rStyle w:val="Appelnotedebasdep"/>
        </w:rPr>
        <w:footnoteReference w:id="3"/>
      </w:r>
      <w:r w:rsidRPr="006E0415">
        <w:rPr>
          <w:lang w:val="fr-FR"/>
        </w:rPr>
        <w:t xml:space="preserve"> et des recommandations et conclusions qui y figurent, notamment la recommandation qui engage le Gouvernement du Bélarus à veiller à ce que des enquêtes indépendantes, impartiales, rapides, approfondies, efficaces, crédibles et transparentes soient menées sur toutes les allégations de violations des droits de l</w:t>
      </w:r>
      <w:r>
        <w:rPr>
          <w:lang w:val="fr-FR"/>
        </w:rPr>
        <w:t>’</w:t>
      </w:r>
      <w:r w:rsidRPr="006E0415">
        <w:rPr>
          <w:lang w:val="fr-FR"/>
        </w:rPr>
        <w:t>homme dans le contexte des manifestations pacifiques, y compris celles ayant entraîné des perte</w:t>
      </w:r>
      <w:r w:rsidR="00FE41A7">
        <w:rPr>
          <w:lang w:val="fr-FR"/>
        </w:rPr>
        <w:t>s</w:t>
      </w:r>
      <w:r w:rsidRPr="006E0415">
        <w:rPr>
          <w:lang w:val="fr-FR"/>
        </w:rPr>
        <w:t xml:space="preserve"> en vies humaines et des blessures, et d</w:t>
      </w:r>
      <w:r w:rsidR="00B23331">
        <w:rPr>
          <w:lang w:val="fr-FR"/>
        </w:rPr>
        <w:t xml:space="preserve">es </w:t>
      </w:r>
      <w:r w:rsidRPr="006E0415">
        <w:rPr>
          <w:lang w:val="fr-FR"/>
        </w:rPr>
        <w:t>actes de torture ou de mauvais traitements, et à ce que les auteurs soient traduits en justice et aient à répondre dûment de leurs actes,</w:t>
      </w:r>
    </w:p>
    <w:p w:rsidR="00B23331" w:rsidRPr="00B23331" w:rsidRDefault="00B23331" w:rsidP="00B2333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23331" w:rsidRPr="00B23331" w:rsidSect="00045ED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640" w:rsidRPr="00EF7F30" w:rsidRDefault="00651640" w:rsidP="00EF7F30">
      <w:pPr>
        <w:pStyle w:val="Pieddepage"/>
      </w:pPr>
    </w:p>
  </w:endnote>
  <w:endnote w:type="continuationSeparator" w:id="0">
    <w:p w:rsidR="00651640" w:rsidRPr="00EF7F30" w:rsidRDefault="00651640" w:rsidP="00EF7F30">
      <w:pPr>
        <w:pStyle w:val="Pieddepage"/>
      </w:pPr>
    </w:p>
  </w:endnote>
  <w:endnote w:type="continuationNotice" w:id="1">
    <w:p w:rsidR="00651640" w:rsidRDefault="006516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ED2" w:rsidRPr="00045ED2" w:rsidRDefault="00045ED2" w:rsidP="00045ED2">
    <w:pPr>
      <w:pStyle w:val="Pieddepage"/>
      <w:tabs>
        <w:tab w:val="right" w:pos="9638"/>
      </w:tabs>
    </w:pPr>
    <w:r w:rsidRPr="00045ED2">
      <w:rPr>
        <w:b/>
        <w:sz w:val="18"/>
      </w:rPr>
      <w:fldChar w:fldCharType="begin"/>
    </w:r>
    <w:r w:rsidRPr="00045ED2">
      <w:rPr>
        <w:b/>
        <w:sz w:val="18"/>
      </w:rPr>
      <w:instrText xml:space="preserve"> PAGE  \* MERGEFORMAT </w:instrText>
    </w:r>
    <w:r w:rsidRPr="00045ED2">
      <w:rPr>
        <w:b/>
        <w:sz w:val="18"/>
      </w:rPr>
      <w:fldChar w:fldCharType="separate"/>
    </w:r>
    <w:r w:rsidRPr="00045ED2">
      <w:rPr>
        <w:b/>
        <w:noProof/>
        <w:sz w:val="18"/>
      </w:rPr>
      <w:t>2</w:t>
    </w:r>
    <w:r w:rsidRPr="00045ED2">
      <w:rPr>
        <w:b/>
        <w:sz w:val="18"/>
      </w:rPr>
      <w:fldChar w:fldCharType="end"/>
    </w:r>
    <w:r>
      <w:rPr>
        <w:b/>
        <w:sz w:val="18"/>
      </w:rPr>
      <w:tab/>
    </w:r>
    <w:r>
      <w:t>GE.21-03609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ED2" w:rsidRPr="00045ED2" w:rsidRDefault="00045ED2" w:rsidP="00045ED2">
    <w:pPr>
      <w:pStyle w:val="Pieddepage"/>
      <w:tabs>
        <w:tab w:val="right" w:pos="9638"/>
      </w:tabs>
      <w:rPr>
        <w:b/>
        <w:sz w:val="18"/>
      </w:rPr>
    </w:pPr>
    <w:r>
      <w:t>GE.21-03609</w:t>
    </w:r>
    <w:r>
      <w:tab/>
    </w:r>
    <w:r w:rsidRPr="00045ED2">
      <w:rPr>
        <w:b/>
        <w:sz w:val="18"/>
      </w:rPr>
      <w:fldChar w:fldCharType="begin"/>
    </w:r>
    <w:r w:rsidRPr="00045ED2">
      <w:rPr>
        <w:b/>
        <w:sz w:val="18"/>
      </w:rPr>
      <w:instrText xml:space="preserve"> PAGE  \* MERGEFORMAT </w:instrText>
    </w:r>
    <w:r w:rsidRPr="00045ED2">
      <w:rPr>
        <w:b/>
        <w:sz w:val="18"/>
      </w:rPr>
      <w:fldChar w:fldCharType="separate"/>
    </w:r>
    <w:r w:rsidRPr="00045ED2">
      <w:rPr>
        <w:b/>
        <w:noProof/>
        <w:sz w:val="18"/>
      </w:rPr>
      <w:t>3</w:t>
    </w:r>
    <w:r w:rsidRPr="00045E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E" w:rsidRPr="00045ED2" w:rsidRDefault="00045ED2" w:rsidP="00045ED2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C2945C0" wp14:editId="6665BE0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21-03609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180321    180321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640" w:rsidRPr="00EF7F30" w:rsidRDefault="00651640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651640" w:rsidRPr="00EF7F30" w:rsidRDefault="00651640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651640" w:rsidRPr="000F2457" w:rsidRDefault="00651640">
      <w:pPr>
        <w:spacing w:line="240" w:lineRule="auto"/>
        <w:rPr>
          <w:sz w:val="2"/>
          <w:szCs w:val="2"/>
        </w:rPr>
      </w:pPr>
    </w:p>
  </w:footnote>
  <w:footnote w:id="2">
    <w:p w:rsidR="00C95C58" w:rsidRPr="00786A8F" w:rsidRDefault="00C95C58" w:rsidP="00B23331">
      <w:pPr>
        <w:pStyle w:val="Notedebasdepage"/>
        <w:rPr>
          <w:szCs w:val="18"/>
        </w:rPr>
      </w:pPr>
      <w:r>
        <w:rPr>
          <w:lang w:val="fr-FR"/>
        </w:rPr>
        <w:tab/>
      </w:r>
      <w:r w:rsidRPr="00877F3C">
        <w:rPr>
          <w:sz w:val="20"/>
          <w:lang w:val="fr-FR"/>
        </w:rPr>
        <w:t>*</w:t>
      </w:r>
      <w:r>
        <w:rPr>
          <w:lang w:val="fr-FR"/>
        </w:rPr>
        <w:tab/>
        <w:t>État non membre du Conseil des droits de l’homme.</w:t>
      </w:r>
    </w:p>
  </w:footnote>
  <w:footnote w:id="3">
    <w:p w:rsidR="00C95C58" w:rsidRPr="00DA2BB6" w:rsidRDefault="00C95C58" w:rsidP="00B23331">
      <w:pPr>
        <w:pStyle w:val="Notedebasdepage"/>
      </w:pPr>
      <w:r>
        <w:rPr>
          <w:lang w:val="fr-FR"/>
        </w:rPr>
        <w:tab/>
      </w:r>
      <w:r>
        <w:rPr>
          <w:rStyle w:val="Appelnotedebasdep"/>
          <w:lang w:val="fr-FR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A/HRC/46/4.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ED2" w:rsidRPr="00045ED2" w:rsidRDefault="00045ED2">
    <w:pPr>
      <w:pStyle w:val="En-tte"/>
    </w:pPr>
    <w:fldSimple w:instr=" TITLE  \* MERGEFORMAT ">
      <w:r>
        <w:t>A/HRC/46/L.39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ED2" w:rsidRPr="00045ED2" w:rsidRDefault="00045ED2" w:rsidP="00045ED2">
    <w:pPr>
      <w:pStyle w:val="En-tte"/>
      <w:jc w:val="right"/>
    </w:pPr>
    <w:fldSimple w:instr=" TITLE  \* MERGEFORMAT ">
      <w:r>
        <w:t>A/HRC/46/L.39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101422D8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DE6EBD0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7B26D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40"/>
    <w:rsid w:val="00023842"/>
    <w:rsid w:val="00045ED2"/>
    <w:rsid w:val="0007796D"/>
    <w:rsid w:val="000E5ADA"/>
    <w:rsid w:val="000F2457"/>
    <w:rsid w:val="00111F2F"/>
    <w:rsid w:val="00131E73"/>
    <w:rsid w:val="0014365E"/>
    <w:rsid w:val="00176178"/>
    <w:rsid w:val="001F525A"/>
    <w:rsid w:val="00212168"/>
    <w:rsid w:val="002165E2"/>
    <w:rsid w:val="00260711"/>
    <w:rsid w:val="002E0D9C"/>
    <w:rsid w:val="003547BE"/>
    <w:rsid w:val="004341A8"/>
    <w:rsid w:val="00446FE5"/>
    <w:rsid w:val="004D4CB4"/>
    <w:rsid w:val="00552797"/>
    <w:rsid w:val="00573BE5"/>
    <w:rsid w:val="00586ED3"/>
    <w:rsid w:val="00587A52"/>
    <w:rsid w:val="005B4E23"/>
    <w:rsid w:val="00617B29"/>
    <w:rsid w:val="00651640"/>
    <w:rsid w:val="0068446C"/>
    <w:rsid w:val="00695AED"/>
    <w:rsid w:val="006D2F2B"/>
    <w:rsid w:val="00710BD6"/>
    <w:rsid w:val="0071601D"/>
    <w:rsid w:val="00721020"/>
    <w:rsid w:val="00731589"/>
    <w:rsid w:val="007E6E5D"/>
    <w:rsid w:val="0080684C"/>
    <w:rsid w:val="00840FB4"/>
    <w:rsid w:val="00871C75"/>
    <w:rsid w:val="008776DC"/>
    <w:rsid w:val="008B386A"/>
    <w:rsid w:val="0094352E"/>
    <w:rsid w:val="00962015"/>
    <w:rsid w:val="009705C8"/>
    <w:rsid w:val="009A47AB"/>
    <w:rsid w:val="00A12E20"/>
    <w:rsid w:val="00A2307A"/>
    <w:rsid w:val="00AC7BEB"/>
    <w:rsid w:val="00AE323C"/>
    <w:rsid w:val="00B16AAF"/>
    <w:rsid w:val="00B22A9E"/>
    <w:rsid w:val="00B23331"/>
    <w:rsid w:val="00B24C75"/>
    <w:rsid w:val="00B528BF"/>
    <w:rsid w:val="00BE2FA2"/>
    <w:rsid w:val="00C02897"/>
    <w:rsid w:val="00C12613"/>
    <w:rsid w:val="00C95C58"/>
    <w:rsid w:val="00D45432"/>
    <w:rsid w:val="00DB1831"/>
    <w:rsid w:val="00DD3BFD"/>
    <w:rsid w:val="00E228A8"/>
    <w:rsid w:val="00E6618E"/>
    <w:rsid w:val="00EF7F30"/>
    <w:rsid w:val="00F660DF"/>
    <w:rsid w:val="00F95C08"/>
    <w:rsid w:val="00F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D0D46AE"/>
  <w15:docId w15:val="{BBDC2B02-64AC-4B1D-BB9E-191C6DB5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07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2307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2307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2307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2307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2307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A2307A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2307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2307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2307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2307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2307A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2307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2307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2307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2307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2307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2307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2307A"/>
  </w:style>
  <w:style w:type="character" w:customStyle="1" w:styleId="NotedefinCar">
    <w:name w:val="Note de fin Car"/>
    <w:aliases w:val="2_G Car"/>
    <w:basedOn w:val="Policepardfaut"/>
    <w:link w:val="Notedefin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2307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2307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B89B-A02A-4CEC-B26E-A2AAFB6F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1</Pages>
  <Words>200</Words>
  <Characters>1200</Characters>
  <Application>Microsoft Office Word</Application>
  <DocSecurity>0</DocSecurity>
  <Lines>171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A/HRC/46/L.39</vt:lpstr>
    </vt:vector>
  </TitlesOfParts>
  <Company>DCM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A/HRC/46/L.39</dc:title>
  <dc:subject/>
  <dc:creator>Nathalie VITTOZ</dc:creator>
  <cp:keywords/>
  <cp:lastModifiedBy>Nathalie Vittoz</cp:lastModifiedBy>
  <cp:revision>2</cp:revision>
  <dcterms:created xsi:type="dcterms:W3CDTF">2021-03-18T07:25:00Z</dcterms:created>
  <dcterms:modified xsi:type="dcterms:W3CDTF">2021-03-18T07:25:00Z</dcterms:modified>
</cp:coreProperties>
</file>