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D9" w:rsidRDefault="00ED2DD9" w:rsidP="00ED2DD9">
      <w:pPr>
        <w:spacing w:line="60" w:lineRule="exact"/>
        <w:rPr>
          <w:sz w:val="6"/>
        </w:rPr>
        <w:sectPr w:rsidR="00ED2DD9" w:rsidSect="00ED2DD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0"/>
      </w:r>
      <w:bookmarkStart w:id="1" w:name="_GoBack"/>
      <w:bookmarkEnd w:id="1"/>
    </w:p>
    <w:p w:rsidR="00190F6A" w:rsidRPr="00190F6A" w:rsidRDefault="00190F6A" w:rsidP="00190F6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pPr>
      <w:r>
        <w:rPr>
          <w:rFonts w:hint="eastAsia"/>
        </w:rPr>
        <w:lastRenderedPageBreak/>
        <w:t>妇女地位委员会</w:t>
      </w:r>
    </w:p>
    <w:p w:rsidR="00190F6A" w:rsidRDefault="00190F6A" w:rsidP="00190F6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pPr>
      <w:r>
        <w:rPr>
          <w:rFonts w:hint="eastAsia"/>
        </w:rPr>
        <w:t>第六十一届会议</w:t>
      </w:r>
    </w:p>
    <w:p w:rsidR="00190F6A" w:rsidRDefault="00190F6A" w:rsidP="00190F6A">
      <w:pPr>
        <w:pStyle w:val="SingleTxt"/>
        <w:spacing w:after="60"/>
        <w:ind w:left="0"/>
      </w:pPr>
      <w:r>
        <w:rPr>
          <w:rFonts w:hint="eastAsia"/>
        </w:rPr>
        <w:t>2017</w:t>
      </w:r>
      <w:r>
        <w:rPr>
          <w:rFonts w:hint="eastAsia"/>
        </w:rPr>
        <w:t>年</w:t>
      </w:r>
      <w:r>
        <w:rPr>
          <w:rFonts w:hint="eastAsia"/>
        </w:rPr>
        <w:t>3</w:t>
      </w:r>
      <w:r>
        <w:rPr>
          <w:rFonts w:hint="eastAsia"/>
        </w:rPr>
        <w:t>月</w:t>
      </w:r>
      <w:r>
        <w:rPr>
          <w:rFonts w:hint="eastAsia"/>
        </w:rPr>
        <w:t>13</w:t>
      </w:r>
      <w:r>
        <w:rPr>
          <w:rFonts w:hint="eastAsia"/>
        </w:rPr>
        <w:t>日至</w:t>
      </w:r>
      <w:r>
        <w:rPr>
          <w:rFonts w:hint="eastAsia"/>
        </w:rPr>
        <w:t>24</w:t>
      </w:r>
      <w:r>
        <w:rPr>
          <w:rFonts w:hint="eastAsia"/>
        </w:rPr>
        <w:t>日</w:t>
      </w:r>
    </w:p>
    <w:p w:rsidR="00B31E9D" w:rsidRDefault="00190F6A" w:rsidP="00190F6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pPr>
      <w:r>
        <w:rPr>
          <w:rFonts w:hint="eastAsia"/>
        </w:rPr>
        <w:t>经济及社会理事会决议和决定的后续行动</w:t>
      </w:r>
      <w:bookmarkStart w:id="2" w:name="TmpSave"/>
      <w:bookmarkEnd w:id="2"/>
    </w:p>
    <w:p w:rsidR="00190F6A" w:rsidRPr="00190F6A" w:rsidRDefault="00190F6A" w:rsidP="00190F6A">
      <w:pPr>
        <w:pStyle w:val="SingleTxt"/>
        <w:spacing w:after="0" w:line="120" w:lineRule="exact"/>
        <w:rPr>
          <w:sz w:val="10"/>
        </w:rPr>
      </w:pPr>
    </w:p>
    <w:p w:rsidR="00190F6A" w:rsidRPr="00190F6A" w:rsidRDefault="00190F6A" w:rsidP="00190F6A">
      <w:pPr>
        <w:pStyle w:val="SingleTxt"/>
        <w:spacing w:after="0" w:line="120" w:lineRule="exact"/>
        <w:rPr>
          <w:sz w:val="10"/>
        </w:rPr>
      </w:pPr>
    </w:p>
    <w:p w:rsidR="00190F6A" w:rsidRPr="00190F6A" w:rsidRDefault="00190F6A" w:rsidP="00190F6A">
      <w:pPr>
        <w:pStyle w:val="SingleTxt"/>
        <w:spacing w:after="0" w:line="120" w:lineRule="exact"/>
        <w:rPr>
          <w:sz w:val="10"/>
        </w:rPr>
      </w:pPr>
    </w:p>
    <w:p w:rsidR="00E00F35" w:rsidRDefault="00E00F35" w:rsidP="00E00F3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Pr="00E00F35">
        <w:rPr>
          <w:rFonts w:ascii="Times New Roman"/>
        </w:rPr>
        <w:t>2016</w:t>
      </w:r>
      <w:r w:rsidRPr="00E00F35">
        <w:rPr>
          <w:rFonts w:ascii="Times New Roman"/>
        </w:rPr>
        <w:t>年</w:t>
      </w:r>
      <w:r w:rsidRPr="00E00F35">
        <w:rPr>
          <w:rFonts w:ascii="Times New Roman"/>
        </w:rPr>
        <w:t>11</w:t>
      </w:r>
      <w:r w:rsidRPr="00E00F35">
        <w:rPr>
          <w:rFonts w:ascii="Times New Roman"/>
        </w:rPr>
        <w:t>月</w:t>
      </w:r>
      <w:r w:rsidRPr="00E00F35">
        <w:rPr>
          <w:rFonts w:ascii="Times New Roman"/>
        </w:rPr>
        <w:t>15</w:t>
      </w:r>
      <w:r w:rsidRPr="00E00F35">
        <w:rPr>
          <w:rFonts w:ascii="Times New Roman"/>
        </w:rPr>
        <w:t>日</w:t>
      </w:r>
      <w:r>
        <w:rPr>
          <w:rFonts w:hint="eastAsia"/>
        </w:rPr>
        <w:t>经济及社会理事会主席给妇女地位委员会主席的信</w:t>
      </w:r>
    </w:p>
    <w:p w:rsidR="00E00F35" w:rsidRPr="00E00F35" w:rsidRDefault="00E00F35" w:rsidP="00E00F35">
      <w:pPr>
        <w:pStyle w:val="SingleTxt"/>
        <w:spacing w:after="0" w:line="120" w:lineRule="exact"/>
        <w:rPr>
          <w:sz w:val="10"/>
        </w:rPr>
      </w:pPr>
    </w:p>
    <w:p w:rsidR="00E00F35" w:rsidRPr="00E00F35" w:rsidRDefault="00E00F35" w:rsidP="00E00F35">
      <w:pPr>
        <w:pStyle w:val="SingleTxt"/>
        <w:spacing w:after="0" w:line="120" w:lineRule="exact"/>
        <w:rPr>
          <w:sz w:val="10"/>
        </w:rPr>
      </w:pPr>
    </w:p>
    <w:p w:rsidR="00E00F35" w:rsidRDefault="00E00F35" w:rsidP="00E00F35">
      <w:pPr>
        <w:pStyle w:val="SingleTxt"/>
      </w:pPr>
      <w:r>
        <w:rPr>
          <w:rFonts w:hint="eastAsia"/>
        </w:rPr>
        <w:tab/>
      </w:r>
      <w:r>
        <w:rPr>
          <w:rFonts w:hint="eastAsia"/>
        </w:rPr>
        <w:t>谨提请你注意下表，其中载有</w:t>
      </w:r>
      <w:r>
        <w:rPr>
          <w:rFonts w:hint="eastAsia"/>
        </w:rPr>
        <w:t>7</w:t>
      </w:r>
      <w:r>
        <w:rPr>
          <w:rFonts w:hint="eastAsia"/>
        </w:rPr>
        <w:t>月举行的经济及社会理事会</w:t>
      </w:r>
      <w:r>
        <w:rPr>
          <w:rFonts w:hint="eastAsia"/>
        </w:rPr>
        <w:t>2016</w:t>
      </w:r>
      <w:r>
        <w:rPr>
          <w:rFonts w:hint="eastAsia"/>
        </w:rPr>
        <w:t>年届会通过的与职司委员会相关的决议和决定</w:t>
      </w:r>
      <w:r>
        <w:rPr>
          <w:rFonts w:hint="eastAsia"/>
        </w:rPr>
        <w:t>(</w:t>
      </w:r>
      <w:r>
        <w:rPr>
          <w:rFonts w:hint="eastAsia"/>
        </w:rPr>
        <w:t>见附件</w:t>
      </w:r>
      <w:r>
        <w:rPr>
          <w:rFonts w:hint="eastAsia"/>
        </w:rPr>
        <w:t>)</w:t>
      </w:r>
      <w:r>
        <w:rPr>
          <w:rFonts w:hint="eastAsia"/>
        </w:rPr>
        <w:t>。</w:t>
      </w:r>
    </w:p>
    <w:p w:rsidR="00E00F35" w:rsidRDefault="00E00F35" w:rsidP="00E00F35">
      <w:pPr>
        <w:pStyle w:val="SingleTxt"/>
      </w:pPr>
      <w:r>
        <w:rPr>
          <w:rFonts w:hint="eastAsia"/>
        </w:rPr>
        <w:tab/>
      </w:r>
      <w:r>
        <w:rPr>
          <w:rFonts w:hint="eastAsia"/>
        </w:rPr>
        <w:t>除部长宣言以外，届会共通过</w:t>
      </w:r>
      <w:r>
        <w:rPr>
          <w:rFonts w:hint="eastAsia"/>
        </w:rPr>
        <w:t>28</w:t>
      </w:r>
      <w:r>
        <w:rPr>
          <w:rFonts w:hint="eastAsia"/>
        </w:rPr>
        <w:t>项决议和</w:t>
      </w:r>
      <w:r>
        <w:rPr>
          <w:rFonts w:hint="eastAsia"/>
        </w:rPr>
        <w:t>70</w:t>
      </w:r>
      <w:r>
        <w:rPr>
          <w:rFonts w:hint="eastAsia"/>
        </w:rPr>
        <w:t>项决定。</w:t>
      </w:r>
    </w:p>
    <w:p w:rsidR="00E00F35" w:rsidRDefault="00E00F35" w:rsidP="00E00F35">
      <w:pPr>
        <w:pStyle w:val="SingleTxt"/>
      </w:pPr>
      <w:r>
        <w:rPr>
          <w:rFonts w:hint="eastAsia"/>
        </w:rPr>
        <w:tab/>
      </w:r>
      <w:r>
        <w:rPr>
          <w:rFonts w:hint="eastAsia"/>
        </w:rPr>
        <w:t>请提请职司委员会注意本信及其附件为荷，以酌情审议并采取行动。感谢你在这方面一如既往的协助与合作。</w:t>
      </w:r>
    </w:p>
    <w:p w:rsidR="00E00F35" w:rsidRDefault="00E00F35" w:rsidP="00E00F35">
      <w:pPr>
        <w:pStyle w:val="SingleTxt"/>
      </w:pPr>
    </w:p>
    <w:p w:rsidR="00190F6A" w:rsidRDefault="00E00F35" w:rsidP="00E00F35">
      <w:pPr>
        <w:pStyle w:val="SingleTxt"/>
        <w:ind w:left="3850"/>
        <w:jc w:val="right"/>
      </w:pPr>
      <w:r>
        <w:rPr>
          <w:rFonts w:hint="eastAsia"/>
        </w:rPr>
        <w:t>弗雷德里克·姆西瓦·马卡姆尔·</w:t>
      </w:r>
      <w:r w:rsidRPr="00E00F35">
        <w:rPr>
          <w:rFonts w:ascii="黑体" w:eastAsia="黑体" w:hAnsi="黑体" w:hint="eastAsia"/>
        </w:rPr>
        <w:t>沙瓦</w:t>
      </w:r>
      <w:r>
        <w:rPr>
          <w:rFonts w:hint="eastAsia"/>
        </w:rPr>
        <w:t>(</w:t>
      </w:r>
      <w:r w:rsidRPr="00E00F35">
        <w:rPr>
          <w:rFonts w:ascii="楷体_GB2312" w:eastAsia="楷体_GB2312" w:hAnsi="楷体_GB2312" w:hint="eastAsia"/>
        </w:rPr>
        <w:t>签名</w:t>
      </w:r>
      <w:r>
        <w:rPr>
          <w:rFonts w:hint="eastAsia"/>
        </w:rPr>
        <w:t>)</w:t>
      </w:r>
    </w:p>
    <w:p w:rsidR="000D4DBA" w:rsidRDefault="000D4DBA">
      <w:pPr>
        <w:spacing w:line="240" w:lineRule="auto"/>
        <w:jc w:val="left"/>
      </w:pPr>
      <w:r>
        <w:br w:type="page"/>
      </w:r>
    </w:p>
    <w:p w:rsidR="000D4DBA" w:rsidRDefault="008A73BA" w:rsidP="008A73B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A73BA">
        <w:rPr>
          <w:rFonts w:hint="eastAsia"/>
        </w:rPr>
        <w:lastRenderedPageBreak/>
        <w:t>附件</w:t>
      </w:r>
    </w:p>
    <w:p w:rsidR="008A73BA" w:rsidRPr="008A73BA" w:rsidRDefault="008A73BA" w:rsidP="008A73BA">
      <w:pPr>
        <w:pStyle w:val="SingleTxt"/>
        <w:spacing w:after="0" w:line="120" w:lineRule="exact"/>
        <w:rPr>
          <w:sz w:val="10"/>
        </w:rPr>
      </w:pPr>
    </w:p>
    <w:p w:rsidR="008A73BA" w:rsidRDefault="008A73BA" w:rsidP="008A73B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经济及社会理事会</w:t>
      </w:r>
      <w:r w:rsidRPr="008A73BA">
        <w:rPr>
          <w:rFonts w:ascii="Times New Roman"/>
        </w:rPr>
        <w:t>2016</w:t>
      </w:r>
      <w:r>
        <w:rPr>
          <w:rFonts w:hint="eastAsia"/>
        </w:rPr>
        <w:t>年届会通过的要求相关联合国机构采取行动的决议和决定</w:t>
      </w:r>
    </w:p>
    <w:p w:rsidR="008A73BA" w:rsidRPr="00421938" w:rsidRDefault="008A73BA" w:rsidP="00421938">
      <w:pPr>
        <w:pStyle w:val="SingleTxt"/>
        <w:spacing w:after="0" w:line="120" w:lineRule="exact"/>
        <w:rPr>
          <w:sz w:val="10"/>
        </w:rPr>
      </w:pPr>
    </w:p>
    <w:p w:rsidR="00421938" w:rsidRPr="008A73BA" w:rsidRDefault="00421938" w:rsidP="008A73BA">
      <w:pPr>
        <w:pStyle w:val="SingleTxt"/>
        <w:spacing w:after="0" w:line="120" w:lineRule="exact"/>
        <w:rPr>
          <w:sz w:val="10"/>
        </w:rPr>
      </w:pPr>
    </w:p>
    <w:p w:rsidR="008A73BA" w:rsidRDefault="008A73BA" w:rsidP="008A73BA">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要求妇女地位委员会采取后续行动的决议和决定</w:t>
      </w:r>
    </w:p>
    <w:p w:rsidR="008A73BA" w:rsidRPr="008A73BA" w:rsidRDefault="008A73BA" w:rsidP="008A73BA">
      <w:pPr>
        <w:pStyle w:val="SingleTxt"/>
        <w:spacing w:after="0" w:line="120" w:lineRule="exact"/>
        <w:rPr>
          <w:sz w:val="10"/>
        </w:rPr>
      </w:pPr>
    </w:p>
    <w:p w:rsidR="00421938" w:rsidRPr="008A73BA" w:rsidRDefault="00421938" w:rsidP="008A73BA">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1365"/>
        <w:gridCol w:w="5935"/>
      </w:tblGrid>
      <w:tr w:rsidR="008A73BA" w:rsidRPr="00534F1A" w:rsidTr="004636FC">
        <w:tc>
          <w:tcPr>
            <w:tcW w:w="1365" w:type="dxa"/>
            <w:shd w:val="clear" w:color="auto" w:fill="auto"/>
          </w:tcPr>
          <w:p w:rsidR="008A73BA" w:rsidRPr="00534F1A" w:rsidRDefault="002A7F18" w:rsidP="004636FC">
            <w:pPr>
              <w:tabs>
                <w:tab w:val="left" w:pos="288"/>
                <w:tab w:val="left" w:pos="576"/>
                <w:tab w:val="left" w:pos="864"/>
                <w:tab w:val="left" w:pos="1152"/>
              </w:tabs>
              <w:spacing w:after="140"/>
              <w:ind w:right="40"/>
              <w:rPr>
                <w:rFonts w:eastAsia="Times New Roman"/>
                <w:noProof/>
              </w:rPr>
            </w:pPr>
            <w:r w:rsidRPr="002A7F18">
              <w:rPr>
                <w:rFonts w:eastAsia="Times New Roman"/>
                <w:noProof/>
              </w:rPr>
              <w:t>2016/3</w:t>
            </w:r>
          </w:p>
        </w:tc>
        <w:tc>
          <w:tcPr>
            <w:tcW w:w="5935" w:type="dxa"/>
            <w:shd w:val="clear" w:color="auto" w:fill="auto"/>
          </w:tcPr>
          <w:p w:rsidR="008A73BA" w:rsidRPr="00534F1A" w:rsidRDefault="002A7F18" w:rsidP="004636FC">
            <w:pPr>
              <w:tabs>
                <w:tab w:val="left" w:pos="288"/>
                <w:tab w:val="left" w:pos="576"/>
                <w:tab w:val="left" w:pos="864"/>
                <w:tab w:val="left" w:pos="1152"/>
              </w:tabs>
              <w:spacing w:after="140"/>
              <w:ind w:right="45"/>
              <w:rPr>
                <w:rFonts w:eastAsia="Times New Roman"/>
                <w:noProof/>
              </w:rPr>
            </w:pPr>
            <w:r w:rsidRPr="002A7F18">
              <w:rPr>
                <w:rFonts w:ascii="宋体" w:hAnsi="宋体" w:cs="宋体" w:hint="eastAsia"/>
                <w:noProof/>
              </w:rPr>
              <w:t>妇女地位委员会的多年工作方案</w:t>
            </w:r>
          </w:p>
        </w:tc>
      </w:tr>
      <w:tr w:rsidR="008A73BA" w:rsidRPr="00534F1A" w:rsidTr="004636FC">
        <w:tc>
          <w:tcPr>
            <w:tcW w:w="1365" w:type="dxa"/>
            <w:shd w:val="clear" w:color="auto" w:fill="auto"/>
          </w:tcPr>
          <w:p w:rsidR="008A73BA" w:rsidRPr="00534F1A" w:rsidRDefault="002A7F18" w:rsidP="004636FC">
            <w:pPr>
              <w:tabs>
                <w:tab w:val="left" w:pos="288"/>
                <w:tab w:val="left" w:pos="576"/>
                <w:tab w:val="left" w:pos="864"/>
                <w:tab w:val="left" w:pos="1152"/>
              </w:tabs>
              <w:spacing w:after="140"/>
              <w:ind w:right="40"/>
              <w:rPr>
                <w:rFonts w:eastAsia="Times New Roman"/>
                <w:noProof/>
              </w:rPr>
            </w:pPr>
            <w:r w:rsidRPr="002A7F18">
              <w:rPr>
                <w:rFonts w:eastAsia="Times New Roman"/>
                <w:noProof/>
              </w:rPr>
              <w:t>2016/4</w:t>
            </w:r>
          </w:p>
        </w:tc>
        <w:tc>
          <w:tcPr>
            <w:tcW w:w="5935" w:type="dxa"/>
            <w:shd w:val="clear" w:color="auto" w:fill="auto"/>
          </w:tcPr>
          <w:p w:rsidR="008A73BA" w:rsidRPr="00534F1A" w:rsidRDefault="002A7F18" w:rsidP="004636FC">
            <w:pPr>
              <w:tabs>
                <w:tab w:val="left" w:pos="288"/>
                <w:tab w:val="left" w:pos="576"/>
                <w:tab w:val="left" w:pos="864"/>
                <w:tab w:val="left" w:pos="1152"/>
              </w:tabs>
              <w:spacing w:after="140"/>
              <w:ind w:right="45"/>
              <w:rPr>
                <w:rFonts w:eastAsia="Times New Roman"/>
                <w:noProof/>
              </w:rPr>
            </w:pPr>
            <w:r w:rsidRPr="002A7F18">
              <w:rPr>
                <w:rFonts w:ascii="宋体" w:hAnsi="宋体" w:cs="宋体" w:hint="eastAsia"/>
                <w:noProof/>
              </w:rPr>
              <w:t>巴勒斯坦妇女状况和向巴勒斯坦妇女提供援助</w:t>
            </w:r>
          </w:p>
        </w:tc>
      </w:tr>
      <w:tr w:rsidR="008A73BA" w:rsidRPr="00534F1A" w:rsidTr="004636FC">
        <w:tc>
          <w:tcPr>
            <w:tcW w:w="1365" w:type="dxa"/>
            <w:shd w:val="clear" w:color="auto" w:fill="auto"/>
          </w:tcPr>
          <w:p w:rsidR="008A73BA" w:rsidRPr="00534F1A" w:rsidRDefault="002A7F18" w:rsidP="004636FC">
            <w:pPr>
              <w:tabs>
                <w:tab w:val="left" w:pos="288"/>
                <w:tab w:val="left" w:pos="576"/>
                <w:tab w:val="left" w:pos="864"/>
                <w:tab w:val="left" w:pos="1152"/>
              </w:tabs>
              <w:spacing w:after="140"/>
              <w:ind w:right="40"/>
              <w:rPr>
                <w:rFonts w:eastAsia="Times New Roman"/>
                <w:noProof/>
              </w:rPr>
            </w:pPr>
            <w:r w:rsidRPr="002A7F18">
              <w:rPr>
                <w:rFonts w:eastAsia="Times New Roman"/>
                <w:noProof/>
              </w:rPr>
              <w:t>2016/224</w:t>
            </w:r>
          </w:p>
        </w:tc>
        <w:tc>
          <w:tcPr>
            <w:tcW w:w="5935" w:type="dxa"/>
            <w:shd w:val="clear" w:color="auto" w:fill="auto"/>
          </w:tcPr>
          <w:p w:rsidR="008A73BA" w:rsidRPr="002A7F18" w:rsidRDefault="002A7F18" w:rsidP="002A7F18">
            <w:pPr>
              <w:spacing w:after="140"/>
              <w:ind w:right="45"/>
              <w:rPr>
                <w:rFonts w:eastAsiaTheme="minorEastAsia"/>
                <w:noProof/>
              </w:rPr>
            </w:pPr>
            <w:r w:rsidRPr="002A7F18">
              <w:rPr>
                <w:rFonts w:eastAsiaTheme="minorEastAsia" w:hint="eastAsia"/>
                <w:noProof/>
              </w:rPr>
              <w:t>社会妇女地位委员会第六十届会议报告及委员会第六十一届会议临时议程和文件</w:t>
            </w:r>
          </w:p>
        </w:tc>
      </w:tr>
    </w:tbl>
    <w:p w:rsidR="00BA0656" w:rsidRPr="00BA0656" w:rsidRDefault="00BA0656" w:rsidP="00BA0656">
      <w:pPr>
        <w:pStyle w:val="SingleTxt"/>
        <w:spacing w:after="0" w:line="120" w:lineRule="exact"/>
        <w:rPr>
          <w:sz w:val="10"/>
        </w:rPr>
      </w:pPr>
    </w:p>
    <w:p w:rsidR="00BA0656" w:rsidRPr="00BA0656" w:rsidRDefault="00BA0656" w:rsidP="00BA0656">
      <w:pPr>
        <w:pStyle w:val="SingleTxt"/>
        <w:spacing w:after="0" w:line="120" w:lineRule="exact"/>
        <w:rPr>
          <w:sz w:val="10"/>
        </w:rPr>
      </w:pPr>
    </w:p>
    <w:p w:rsidR="00BA0656" w:rsidRDefault="00BA0656" w:rsidP="00BA065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Pr="00BA0656">
        <w:rPr>
          <w:rFonts w:hint="eastAsia"/>
        </w:rPr>
        <w:t>要求职司委员会采取行动的决议</w:t>
      </w:r>
    </w:p>
    <w:p w:rsidR="00BA0656" w:rsidRPr="00BA0656" w:rsidRDefault="00BA0656" w:rsidP="00BA0656">
      <w:pPr>
        <w:pStyle w:val="SingleTxt"/>
        <w:spacing w:after="0" w:line="120" w:lineRule="exact"/>
        <w:rPr>
          <w:sz w:val="10"/>
        </w:rPr>
      </w:pPr>
    </w:p>
    <w:p w:rsidR="00BA0656" w:rsidRPr="00BA0656" w:rsidRDefault="00BA0656" w:rsidP="00BA0656">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1365"/>
        <w:gridCol w:w="5935"/>
      </w:tblGrid>
      <w:tr w:rsidR="008A73BA" w:rsidRPr="00534F1A" w:rsidTr="004636FC">
        <w:tc>
          <w:tcPr>
            <w:tcW w:w="1365" w:type="dxa"/>
            <w:shd w:val="clear" w:color="auto" w:fill="auto"/>
          </w:tcPr>
          <w:p w:rsidR="008A73BA" w:rsidRPr="00534F1A" w:rsidRDefault="00BA0656" w:rsidP="004636FC">
            <w:pPr>
              <w:tabs>
                <w:tab w:val="left" w:pos="288"/>
                <w:tab w:val="left" w:pos="576"/>
                <w:tab w:val="left" w:pos="864"/>
                <w:tab w:val="left" w:pos="1152"/>
              </w:tabs>
              <w:spacing w:after="140"/>
              <w:ind w:right="40"/>
              <w:rPr>
                <w:rFonts w:eastAsia="Times New Roman"/>
                <w:noProof/>
              </w:rPr>
            </w:pPr>
            <w:r w:rsidRPr="00BA0656">
              <w:rPr>
                <w:rFonts w:eastAsia="Times New Roman"/>
                <w:noProof/>
              </w:rPr>
              <w:t>2016/2</w:t>
            </w:r>
          </w:p>
        </w:tc>
        <w:tc>
          <w:tcPr>
            <w:tcW w:w="5935" w:type="dxa"/>
            <w:shd w:val="clear" w:color="auto" w:fill="auto"/>
          </w:tcPr>
          <w:p w:rsidR="008A73BA" w:rsidRPr="00534F1A" w:rsidRDefault="00BA0656" w:rsidP="004636FC">
            <w:pPr>
              <w:tabs>
                <w:tab w:val="left" w:pos="288"/>
                <w:tab w:val="left" w:pos="576"/>
                <w:tab w:val="left" w:pos="864"/>
                <w:tab w:val="left" w:pos="1152"/>
              </w:tabs>
              <w:spacing w:after="140"/>
              <w:ind w:right="45"/>
              <w:rPr>
                <w:rFonts w:eastAsia="Times New Roman"/>
                <w:noProof/>
              </w:rPr>
            </w:pPr>
            <w:r w:rsidRPr="00BA0656">
              <w:rPr>
                <w:rFonts w:ascii="宋体" w:hAnsi="宋体" w:cs="宋体" w:hint="eastAsia"/>
                <w:noProof/>
              </w:rPr>
              <w:t>将性别平等观点纳入联合国系统所有政策和方案的主流</w:t>
            </w:r>
          </w:p>
        </w:tc>
      </w:tr>
      <w:tr w:rsidR="008A73BA" w:rsidRPr="00534F1A" w:rsidTr="004636FC">
        <w:tc>
          <w:tcPr>
            <w:tcW w:w="1365" w:type="dxa"/>
            <w:shd w:val="clear" w:color="auto" w:fill="auto"/>
          </w:tcPr>
          <w:p w:rsidR="008A73BA" w:rsidRPr="00534F1A" w:rsidRDefault="00BA0656" w:rsidP="004636FC">
            <w:pPr>
              <w:tabs>
                <w:tab w:val="left" w:pos="288"/>
                <w:tab w:val="left" w:pos="576"/>
                <w:tab w:val="left" w:pos="864"/>
                <w:tab w:val="left" w:pos="1152"/>
              </w:tabs>
              <w:spacing w:after="140"/>
              <w:ind w:right="40"/>
              <w:rPr>
                <w:rFonts w:eastAsia="Times New Roman"/>
                <w:noProof/>
              </w:rPr>
            </w:pPr>
            <w:r w:rsidRPr="00BA0656">
              <w:rPr>
                <w:rFonts w:eastAsia="Times New Roman"/>
                <w:noProof/>
              </w:rPr>
              <w:t>2016/15</w:t>
            </w:r>
          </w:p>
        </w:tc>
        <w:tc>
          <w:tcPr>
            <w:tcW w:w="5935" w:type="dxa"/>
            <w:shd w:val="clear" w:color="auto" w:fill="auto"/>
          </w:tcPr>
          <w:p w:rsidR="008A73BA" w:rsidRPr="00534F1A" w:rsidRDefault="00BA0656" w:rsidP="004636FC">
            <w:pPr>
              <w:tabs>
                <w:tab w:val="left" w:pos="288"/>
                <w:tab w:val="left" w:pos="576"/>
                <w:tab w:val="left" w:pos="864"/>
                <w:tab w:val="left" w:pos="1152"/>
              </w:tabs>
              <w:spacing w:after="140"/>
              <w:ind w:right="45"/>
              <w:rPr>
                <w:rFonts w:eastAsia="Times New Roman"/>
                <w:noProof/>
              </w:rPr>
            </w:pPr>
            <w:r w:rsidRPr="00BA0656">
              <w:rPr>
                <w:rFonts w:eastAsia="Times New Roman" w:hint="eastAsia"/>
                <w:noProof/>
              </w:rPr>
              <w:t>2011-2020</w:t>
            </w:r>
            <w:r w:rsidRPr="00BA0656">
              <w:rPr>
                <w:rFonts w:ascii="宋体" w:hAnsi="宋体" w:cs="宋体" w:hint="eastAsia"/>
                <w:noProof/>
              </w:rPr>
              <w:t>十年期支援最不发达国家行动纲领</w:t>
            </w:r>
          </w:p>
        </w:tc>
      </w:tr>
    </w:tbl>
    <w:p w:rsidR="00BA0656" w:rsidRPr="00BA0656" w:rsidRDefault="00BA0656" w:rsidP="00BA0656">
      <w:pPr>
        <w:pStyle w:val="SingleTxt"/>
        <w:spacing w:after="0" w:line="120" w:lineRule="exact"/>
        <w:rPr>
          <w:sz w:val="10"/>
        </w:rPr>
      </w:pPr>
    </w:p>
    <w:p w:rsidR="00BA0656" w:rsidRPr="00BA0656" w:rsidRDefault="00BA0656" w:rsidP="00BA0656">
      <w:pPr>
        <w:pStyle w:val="SingleTxt"/>
        <w:spacing w:after="0" w:line="120" w:lineRule="exact"/>
        <w:rPr>
          <w:sz w:val="10"/>
        </w:rPr>
      </w:pPr>
    </w:p>
    <w:p w:rsidR="00BA0656" w:rsidRDefault="00BA0656" w:rsidP="00BA065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Pr="00BA0656">
        <w:rPr>
          <w:rFonts w:hint="eastAsia"/>
        </w:rPr>
        <w:t>要求联合国系统所有相关联合国机构</w:t>
      </w:r>
      <w:r w:rsidR="00076B0D">
        <w:rPr>
          <w:rFonts w:hint="eastAsia"/>
        </w:rPr>
        <w:t>/</w:t>
      </w:r>
      <w:r w:rsidRPr="00BA0656">
        <w:rPr>
          <w:rFonts w:hint="eastAsia"/>
        </w:rPr>
        <w:t>实体采取行动的决议</w:t>
      </w:r>
    </w:p>
    <w:p w:rsidR="00BA0656" w:rsidRPr="00BA0656" w:rsidRDefault="00BA0656" w:rsidP="00BA0656">
      <w:pPr>
        <w:pStyle w:val="SingleTxt"/>
        <w:spacing w:after="0" w:line="120" w:lineRule="exact"/>
        <w:rPr>
          <w:sz w:val="10"/>
        </w:rPr>
      </w:pPr>
    </w:p>
    <w:p w:rsidR="00BA0656" w:rsidRPr="00BA0656" w:rsidRDefault="00BA0656" w:rsidP="00BA0656">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1365"/>
        <w:gridCol w:w="5935"/>
      </w:tblGrid>
      <w:tr w:rsidR="008A73BA" w:rsidRPr="00534F1A" w:rsidTr="004636FC">
        <w:tc>
          <w:tcPr>
            <w:tcW w:w="1365" w:type="dxa"/>
            <w:shd w:val="clear" w:color="auto" w:fill="auto"/>
          </w:tcPr>
          <w:p w:rsidR="008A73BA" w:rsidRPr="00534F1A" w:rsidRDefault="00BA0656" w:rsidP="004636FC">
            <w:pPr>
              <w:tabs>
                <w:tab w:val="left" w:pos="288"/>
                <w:tab w:val="left" w:pos="576"/>
                <w:tab w:val="left" w:pos="864"/>
                <w:tab w:val="left" w:pos="1152"/>
              </w:tabs>
              <w:spacing w:after="140"/>
              <w:ind w:right="40"/>
              <w:rPr>
                <w:noProof/>
              </w:rPr>
            </w:pPr>
            <w:r w:rsidRPr="00BA0656">
              <w:rPr>
                <w:noProof/>
              </w:rPr>
              <w:t>2016/2</w:t>
            </w:r>
          </w:p>
        </w:tc>
        <w:tc>
          <w:tcPr>
            <w:tcW w:w="5935" w:type="dxa"/>
            <w:shd w:val="clear" w:color="auto" w:fill="auto"/>
          </w:tcPr>
          <w:p w:rsidR="008A73BA" w:rsidRPr="00534F1A" w:rsidRDefault="00BA0656" w:rsidP="004636FC">
            <w:pPr>
              <w:tabs>
                <w:tab w:val="left" w:pos="288"/>
                <w:tab w:val="left" w:pos="576"/>
                <w:tab w:val="left" w:pos="864"/>
                <w:tab w:val="left" w:pos="1152"/>
              </w:tabs>
              <w:spacing w:after="140"/>
              <w:ind w:right="45"/>
              <w:rPr>
                <w:rFonts w:eastAsia="Times New Roman"/>
                <w:noProof/>
              </w:rPr>
            </w:pPr>
            <w:r w:rsidRPr="00BA0656">
              <w:rPr>
                <w:rFonts w:ascii="宋体" w:hAnsi="宋体" w:cs="宋体" w:hint="eastAsia"/>
                <w:noProof/>
              </w:rPr>
              <w:t>将性别平等观点纳入联合国系统所有政策和方案的主流</w:t>
            </w:r>
          </w:p>
        </w:tc>
      </w:tr>
      <w:tr w:rsidR="008A73BA" w:rsidRPr="00534F1A" w:rsidTr="004636FC">
        <w:tc>
          <w:tcPr>
            <w:tcW w:w="1365" w:type="dxa"/>
            <w:shd w:val="clear" w:color="auto" w:fill="auto"/>
          </w:tcPr>
          <w:p w:rsidR="008A73BA" w:rsidRPr="00534F1A" w:rsidRDefault="00BA0656" w:rsidP="004636FC">
            <w:pPr>
              <w:tabs>
                <w:tab w:val="left" w:pos="288"/>
                <w:tab w:val="left" w:pos="576"/>
                <w:tab w:val="left" w:pos="864"/>
                <w:tab w:val="left" w:pos="1152"/>
              </w:tabs>
              <w:spacing w:after="140"/>
              <w:ind w:right="40"/>
              <w:rPr>
                <w:rFonts w:eastAsia="Times New Roman"/>
                <w:noProof/>
              </w:rPr>
            </w:pPr>
            <w:r w:rsidRPr="00BA0656">
              <w:rPr>
                <w:rFonts w:eastAsia="Times New Roman"/>
                <w:noProof/>
              </w:rPr>
              <w:t>2016/5</w:t>
            </w:r>
          </w:p>
        </w:tc>
        <w:tc>
          <w:tcPr>
            <w:tcW w:w="5935" w:type="dxa"/>
            <w:shd w:val="clear" w:color="auto" w:fill="auto"/>
          </w:tcPr>
          <w:p w:rsidR="008A73BA" w:rsidRPr="00534F1A" w:rsidRDefault="00BA0656" w:rsidP="004636FC">
            <w:pPr>
              <w:tabs>
                <w:tab w:val="left" w:pos="288"/>
                <w:tab w:val="left" w:pos="576"/>
                <w:tab w:val="left" w:pos="864"/>
                <w:tab w:val="left" w:pos="1152"/>
              </w:tabs>
              <w:spacing w:after="140"/>
              <w:ind w:right="45"/>
              <w:rPr>
                <w:rFonts w:eastAsia="Times New Roman"/>
                <w:noProof/>
              </w:rPr>
            </w:pPr>
            <w:r w:rsidRPr="00BA0656">
              <w:rPr>
                <w:rFonts w:ascii="宋体" w:hAnsi="宋体" w:cs="宋体" w:hint="eastAsia"/>
                <w:noProof/>
              </w:rPr>
              <w:t>联合国预防和控制非传染性疾病机构间工作队</w:t>
            </w:r>
          </w:p>
        </w:tc>
      </w:tr>
      <w:tr w:rsidR="008A73BA" w:rsidRPr="00534F1A" w:rsidTr="004636FC">
        <w:tc>
          <w:tcPr>
            <w:tcW w:w="1365" w:type="dxa"/>
            <w:shd w:val="clear" w:color="auto" w:fill="auto"/>
          </w:tcPr>
          <w:p w:rsidR="008A73BA" w:rsidRPr="00534F1A" w:rsidRDefault="00BA0656" w:rsidP="004636FC">
            <w:pPr>
              <w:tabs>
                <w:tab w:val="left" w:pos="288"/>
                <w:tab w:val="left" w:pos="576"/>
                <w:tab w:val="left" w:pos="864"/>
                <w:tab w:val="left" w:pos="1152"/>
              </w:tabs>
              <w:spacing w:after="140"/>
              <w:ind w:right="40"/>
              <w:rPr>
                <w:rFonts w:eastAsia="Times New Roman"/>
                <w:noProof/>
              </w:rPr>
            </w:pPr>
            <w:r w:rsidRPr="00BA0656">
              <w:rPr>
                <w:rFonts w:eastAsia="Times New Roman"/>
                <w:noProof/>
              </w:rPr>
              <w:t>2016/7</w:t>
            </w:r>
          </w:p>
        </w:tc>
        <w:tc>
          <w:tcPr>
            <w:tcW w:w="5935" w:type="dxa"/>
            <w:shd w:val="clear" w:color="auto" w:fill="auto"/>
          </w:tcPr>
          <w:p w:rsidR="008A73BA" w:rsidRPr="00534F1A" w:rsidRDefault="00BA0656" w:rsidP="004636FC">
            <w:pPr>
              <w:tabs>
                <w:tab w:val="left" w:pos="288"/>
                <w:tab w:val="left" w:pos="576"/>
                <w:tab w:val="left" w:pos="864"/>
                <w:tab w:val="left" w:pos="1152"/>
              </w:tabs>
              <w:spacing w:after="140"/>
              <w:ind w:right="45"/>
              <w:rPr>
                <w:rFonts w:eastAsia="Times New Roman"/>
                <w:noProof/>
              </w:rPr>
            </w:pPr>
            <w:r w:rsidRPr="00BA0656">
              <w:rPr>
                <w:rFonts w:ascii="宋体" w:hAnsi="宋体" w:cs="宋体" w:hint="eastAsia"/>
                <w:noProof/>
              </w:rPr>
              <w:t>非洲发展新伙伴关系的社会层面</w:t>
            </w:r>
          </w:p>
        </w:tc>
      </w:tr>
      <w:tr w:rsidR="008A73BA" w:rsidRPr="00534F1A" w:rsidTr="004636FC">
        <w:tc>
          <w:tcPr>
            <w:tcW w:w="1365" w:type="dxa"/>
            <w:shd w:val="clear" w:color="auto" w:fill="auto"/>
          </w:tcPr>
          <w:p w:rsidR="008A73BA" w:rsidRPr="00534F1A" w:rsidRDefault="00BA0656" w:rsidP="004636FC">
            <w:pPr>
              <w:tabs>
                <w:tab w:val="left" w:pos="288"/>
                <w:tab w:val="left" w:pos="576"/>
                <w:tab w:val="left" w:pos="864"/>
                <w:tab w:val="left" w:pos="1152"/>
              </w:tabs>
              <w:spacing w:after="140"/>
              <w:ind w:right="40"/>
              <w:rPr>
                <w:rFonts w:eastAsia="Times New Roman"/>
                <w:noProof/>
              </w:rPr>
            </w:pPr>
            <w:r w:rsidRPr="00BA0656">
              <w:rPr>
                <w:rFonts w:eastAsia="Times New Roman"/>
                <w:noProof/>
              </w:rPr>
              <w:t>2016/8</w:t>
            </w:r>
          </w:p>
        </w:tc>
        <w:tc>
          <w:tcPr>
            <w:tcW w:w="5935" w:type="dxa"/>
            <w:shd w:val="clear" w:color="auto" w:fill="auto"/>
          </w:tcPr>
          <w:p w:rsidR="008A73BA" w:rsidRPr="00534F1A" w:rsidRDefault="00BA0656" w:rsidP="004636FC">
            <w:pPr>
              <w:tabs>
                <w:tab w:val="left" w:pos="288"/>
                <w:tab w:val="left" w:pos="576"/>
                <w:tab w:val="left" w:pos="864"/>
                <w:tab w:val="left" w:pos="1152"/>
              </w:tabs>
              <w:spacing w:after="140"/>
              <w:ind w:right="45"/>
              <w:rPr>
                <w:rFonts w:eastAsia="Times New Roman"/>
                <w:noProof/>
              </w:rPr>
            </w:pPr>
            <w:r w:rsidRPr="00BA0656">
              <w:rPr>
                <w:rFonts w:ascii="宋体" w:hAnsi="宋体" w:cs="宋体" w:hint="eastAsia"/>
                <w:noProof/>
              </w:rPr>
              <w:t>反思和加强当代世界的社会发展</w:t>
            </w:r>
          </w:p>
        </w:tc>
      </w:tr>
      <w:tr w:rsidR="008A73BA" w:rsidRPr="00534F1A" w:rsidTr="004636FC">
        <w:tc>
          <w:tcPr>
            <w:tcW w:w="1365" w:type="dxa"/>
            <w:shd w:val="clear" w:color="auto" w:fill="auto"/>
          </w:tcPr>
          <w:p w:rsidR="008A73BA" w:rsidRPr="00534F1A" w:rsidRDefault="00BA0656" w:rsidP="004636FC">
            <w:pPr>
              <w:tabs>
                <w:tab w:val="left" w:pos="288"/>
                <w:tab w:val="left" w:pos="576"/>
                <w:tab w:val="left" w:pos="864"/>
                <w:tab w:val="left" w:pos="1152"/>
              </w:tabs>
              <w:spacing w:after="140"/>
              <w:ind w:right="40"/>
              <w:rPr>
                <w:rFonts w:eastAsia="Times New Roman"/>
                <w:noProof/>
              </w:rPr>
            </w:pPr>
            <w:r w:rsidRPr="00BA0656">
              <w:rPr>
                <w:rFonts w:eastAsia="Times New Roman"/>
                <w:noProof/>
              </w:rPr>
              <w:t>2016/9</w:t>
            </w:r>
          </w:p>
        </w:tc>
        <w:tc>
          <w:tcPr>
            <w:tcW w:w="5935" w:type="dxa"/>
            <w:shd w:val="clear" w:color="auto" w:fill="auto"/>
          </w:tcPr>
          <w:p w:rsidR="008A73BA" w:rsidRPr="00534F1A" w:rsidRDefault="00BA0656" w:rsidP="004636FC">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right="45"/>
              <w:rPr>
                <w:rFonts w:eastAsia="Times New Roman"/>
                <w:noProof/>
              </w:rPr>
            </w:pPr>
            <w:r w:rsidRPr="00BA0656">
              <w:rPr>
                <w:rFonts w:ascii="宋体" w:hAnsi="宋体" w:cs="宋体" w:hint="eastAsia"/>
                <w:noProof/>
              </w:rPr>
              <w:t>加强联合国紧急人道主义援助的协调</w:t>
            </w:r>
          </w:p>
        </w:tc>
      </w:tr>
      <w:tr w:rsidR="008A73BA" w:rsidRPr="00534F1A" w:rsidTr="004636FC">
        <w:tc>
          <w:tcPr>
            <w:tcW w:w="1365" w:type="dxa"/>
            <w:shd w:val="clear" w:color="auto" w:fill="auto"/>
          </w:tcPr>
          <w:p w:rsidR="008A73BA" w:rsidRPr="00534F1A" w:rsidRDefault="00BA0656" w:rsidP="004636FC">
            <w:pPr>
              <w:tabs>
                <w:tab w:val="left" w:pos="288"/>
                <w:tab w:val="left" w:pos="576"/>
                <w:tab w:val="left" w:pos="864"/>
                <w:tab w:val="left" w:pos="1152"/>
              </w:tabs>
              <w:spacing w:after="140"/>
              <w:ind w:right="40"/>
              <w:rPr>
                <w:noProof/>
              </w:rPr>
            </w:pPr>
            <w:r w:rsidRPr="00BA0656">
              <w:rPr>
                <w:noProof/>
              </w:rPr>
              <w:t>2016/15</w:t>
            </w:r>
          </w:p>
        </w:tc>
        <w:tc>
          <w:tcPr>
            <w:tcW w:w="5935" w:type="dxa"/>
            <w:shd w:val="clear" w:color="auto" w:fill="auto"/>
          </w:tcPr>
          <w:p w:rsidR="008A73BA" w:rsidRPr="00534F1A" w:rsidRDefault="00BA0656" w:rsidP="004636FC">
            <w:pPr>
              <w:tabs>
                <w:tab w:val="left" w:pos="288"/>
                <w:tab w:val="left" w:pos="576"/>
                <w:tab w:val="left" w:pos="864"/>
                <w:tab w:val="left" w:pos="1152"/>
              </w:tabs>
              <w:spacing w:after="140"/>
              <w:ind w:right="45"/>
              <w:rPr>
                <w:noProof/>
              </w:rPr>
            </w:pPr>
            <w:r w:rsidRPr="00BA0656">
              <w:rPr>
                <w:rFonts w:hint="eastAsia"/>
                <w:noProof/>
              </w:rPr>
              <w:t>2011-2020</w:t>
            </w:r>
            <w:r w:rsidRPr="00BA0656">
              <w:rPr>
                <w:rFonts w:hint="eastAsia"/>
                <w:noProof/>
              </w:rPr>
              <w:t>十年期支援最不发达国家行动纲领</w:t>
            </w:r>
          </w:p>
        </w:tc>
      </w:tr>
      <w:tr w:rsidR="008A73BA" w:rsidRPr="00534F1A" w:rsidTr="004636FC">
        <w:tc>
          <w:tcPr>
            <w:tcW w:w="1365" w:type="dxa"/>
            <w:shd w:val="clear" w:color="auto" w:fill="auto"/>
          </w:tcPr>
          <w:p w:rsidR="008A73BA" w:rsidRPr="00534F1A" w:rsidRDefault="00BA0656" w:rsidP="004636FC">
            <w:pPr>
              <w:tabs>
                <w:tab w:val="left" w:pos="288"/>
                <w:tab w:val="left" w:pos="576"/>
                <w:tab w:val="left" w:pos="864"/>
                <w:tab w:val="left" w:pos="1152"/>
              </w:tabs>
              <w:spacing w:after="140"/>
              <w:ind w:right="40"/>
              <w:rPr>
                <w:noProof/>
              </w:rPr>
            </w:pPr>
            <w:r w:rsidRPr="00BA0656">
              <w:rPr>
                <w:noProof/>
              </w:rPr>
              <w:t>2016/20</w:t>
            </w:r>
          </w:p>
        </w:tc>
        <w:tc>
          <w:tcPr>
            <w:tcW w:w="5935" w:type="dxa"/>
            <w:shd w:val="clear" w:color="auto" w:fill="auto"/>
          </w:tcPr>
          <w:p w:rsidR="008A73BA" w:rsidRPr="00534F1A" w:rsidRDefault="00BA0656" w:rsidP="004636FC">
            <w:pPr>
              <w:tabs>
                <w:tab w:val="left" w:pos="288"/>
                <w:tab w:val="left" w:pos="576"/>
                <w:tab w:val="left" w:pos="864"/>
                <w:tab w:val="left" w:pos="1152"/>
              </w:tabs>
              <w:spacing w:after="140"/>
              <w:ind w:right="45"/>
              <w:rPr>
                <w:rFonts w:eastAsia="Times New Roman"/>
                <w:noProof/>
              </w:rPr>
            </w:pPr>
            <w:r w:rsidRPr="00BA0656">
              <w:rPr>
                <w:rFonts w:ascii="宋体" w:hAnsi="宋体" w:cs="宋体" w:hint="eastAsia"/>
                <w:noProof/>
              </w:rPr>
              <w:t>各专门机构和与联合国有联系的国际机构执行《给予殖民地国家和人民独立宣言》的情况</w:t>
            </w:r>
          </w:p>
        </w:tc>
      </w:tr>
      <w:tr w:rsidR="008A73BA" w:rsidRPr="00534F1A" w:rsidTr="004636FC">
        <w:tc>
          <w:tcPr>
            <w:tcW w:w="1365" w:type="dxa"/>
            <w:shd w:val="clear" w:color="auto" w:fill="auto"/>
          </w:tcPr>
          <w:p w:rsidR="008A73BA" w:rsidRPr="00534F1A" w:rsidRDefault="00BA0656" w:rsidP="004636FC">
            <w:pPr>
              <w:tabs>
                <w:tab w:val="left" w:pos="288"/>
                <w:tab w:val="left" w:pos="576"/>
                <w:tab w:val="left" w:pos="864"/>
                <w:tab w:val="left" w:pos="1152"/>
              </w:tabs>
              <w:spacing w:after="140"/>
              <w:ind w:right="40"/>
              <w:rPr>
                <w:noProof/>
              </w:rPr>
            </w:pPr>
            <w:r w:rsidRPr="00BA0656">
              <w:rPr>
                <w:noProof/>
              </w:rPr>
              <w:t>2016/22</w:t>
            </w:r>
          </w:p>
        </w:tc>
        <w:tc>
          <w:tcPr>
            <w:tcW w:w="5935" w:type="dxa"/>
            <w:shd w:val="clear" w:color="auto" w:fill="auto"/>
          </w:tcPr>
          <w:p w:rsidR="008A73BA" w:rsidRPr="00534F1A" w:rsidRDefault="00BA0656" w:rsidP="004636FC">
            <w:pPr>
              <w:tabs>
                <w:tab w:val="left" w:pos="288"/>
                <w:tab w:val="left" w:pos="576"/>
                <w:tab w:val="left" w:pos="864"/>
                <w:tab w:val="left" w:pos="1152"/>
              </w:tabs>
              <w:spacing w:after="140"/>
              <w:ind w:right="45"/>
              <w:rPr>
                <w:noProof/>
              </w:rPr>
            </w:pPr>
            <w:r w:rsidRPr="00BA0656">
              <w:rPr>
                <w:rFonts w:hint="eastAsia"/>
                <w:noProof/>
              </w:rPr>
              <w:t>评估信息社会世界首脑会议成果落实和后续工作方面取得的进展</w:t>
            </w:r>
          </w:p>
        </w:tc>
      </w:tr>
      <w:tr w:rsidR="008A73BA" w:rsidRPr="00534F1A" w:rsidTr="004636FC">
        <w:tc>
          <w:tcPr>
            <w:tcW w:w="1365" w:type="dxa"/>
            <w:shd w:val="clear" w:color="auto" w:fill="auto"/>
          </w:tcPr>
          <w:p w:rsidR="008A73BA" w:rsidRPr="00534F1A" w:rsidRDefault="00BA0656" w:rsidP="004636FC">
            <w:pPr>
              <w:keepNext/>
              <w:keepLines/>
              <w:tabs>
                <w:tab w:val="left" w:pos="288"/>
                <w:tab w:val="left" w:pos="576"/>
                <w:tab w:val="left" w:pos="864"/>
                <w:tab w:val="left" w:pos="1152"/>
              </w:tabs>
              <w:spacing w:after="140"/>
              <w:ind w:right="40"/>
              <w:rPr>
                <w:rFonts w:eastAsia="Times New Roman"/>
                <w:noProof/>
              </w:rPr>
            </w:pPr>
            <w:r w:rsidRPr="00BA0656">
              <w:rPr>
                <w:rFonts w:eastAsia="Times New Roman"/>
                <w:noProof/>
              </w:rPr>
              <w:t>2016/26</w:t>
            </w:r>
          </w:p>
        </w:tc>
        <w:tc>
          <w:tcPr>
            <w:tcW w:w="5935" w:type="dxa"/>
            <w:shd w:val="clear" w:color="auto" w:fill="auto"/>
          </w:tcPr>
          <w:p w:rsidR="008A73BA" w:rsidRPr="00534F1A" w:rsidRDefault="00BA0656" w:rsidP="004636FC">
            <w:pPr>
              <w:keepNext/>
              <w:keepLines/>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ind w:right="45"/>
              <w:rPr>
                <w:rFonts w:eastAsia="Times New Roman"/>
                <w:noProof/>
              </w:rPr>
            </w:pPr>
            <w:r w:rsidRPr="00BA0656">
              <w:rPr>
                <w:rFonts w:ascii="宋体" w:hAnsi="宋体" w:cs="宋体" w:hint="eastAsia"/>
                <w:noProof/>
              </w:rPr>
              <w:t>公共行政专家委员会第十五届会议报告</w:t>
            </w:r>
          </w:p>
        </w:tc>
      </w:tr>
      <w:tr w:rsidR="008A73BA" w:rsidRPr="00534F1A" w:rsidTr="004636FC">
        <w:tc>
          <w:tcPr>
            <w:tcW w:w="1365" w:type="dxa"/>
            <w:shd w:val="clear" w:color="auto" w:fill="auto"/>
          </w:tcPr>
          <w:p w:rsidR="008A73BA" w:rsidRPr="00534F1A" w:rsidRDefault="00BA0656" w:rsidP="004636FC">
            <w:pPr>
              <w:tabs>
                <w:tab w:val="left" w:pos="288"/>
                <w:tab w:val="left" w:pos="576"/>
                <w:tab w:val="left" w:pos="864"/>
                <w:tab w:val="left" w:pos="1152"/>
              </w:tabs>
              <w:spacing w:after="140"/>
              <w:ind w:right="40"/>
              <w:rPr>
                <w:noProof/>
              </w:rPr>
            </w:pPr>
            <w:r w:rsidRPr="00BA0656">
              <w:rPr>
                <w:noProof/>
              </w:rPr>
              <w:t>2016/28</w:t>
            </w:r>
          </w:p>
        </w:tc>
        <w:tc>
          <w:tcPr>
            <w:tcW w:w="5935" w:type="dxa"/>
            <w:shd w:val="clear" w:color="auto" w:fill="auto"/>
          </w:tcPr>
          <w:p w:rsidR="008A73BA" w:rsidRPr="00534F1A" w:rsidRDefault="00BA0656" w:rsidP="004636FC">
            <w:pPr>
              <w:tabs>
                <w:tab w:val="left" w:pos="288"/>
                <w:tab w:val="left" w:pos="576"/>
                <w:tab w:val="left" w:pos="864"/>
                <w:tab w:val="left" w:pos="1152"/>
              </w:tabs>
              <w:spacing w:after="140"/>
              <w:ind w:right="45"/>
              <w:rPr>
                <w:noProof/>
              </w:rPr>
            </w:pPr>
            <w:r w:rsidRPr="00BA0656">
              <w:rPr>
                <w:rFonts w:hint="eastAsia"/>
                <w:noProof/>
              </w:rPr>
              <w:t>海地问题特设咨询小组</w:t>
            </w:r>
          </w:p>
        </w:tc>
      </w:tr>
    </w:tbl>
    <w:p w:rsidR="008A73BA" w:rsidRPr="00BA0656" w:rsidRDefault="00BA0656" w:rsidP="00BA0656">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8A73BA" w:rsidRPr="00BA0656" w:rsidSect="00ED2DD9">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12-22T16:06:00Z" w:initials="Start">
    <w:p w:rsidR="00ED2DD9" w:rsidRDefault="00ED2DD9">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NO&gt;&gt;N1643848C&lt;&lt;ODS JOB NO&gt;&gt;</w:t>
      </w:r>
    </w:p>
    <w:p w:rsidR="00ED2DD9" w:rsidRDefault="00ED2DD9">
      <w:pPr>
        <w:pStyle w:val="a7"/>
      </w:pPr>
      <w:r>
        <w:t>&lt;&lt;ODS DOC SYMBOL1&gt;&gt;E/CN.6/2017/8&lt;&lt;ODS DOC SYMBOL1&gt;&gt;</w:t>
      </w:r>
    </w:p>
    <w:p w:rsidR="00ED2DD9" w:rsidRDefault="00ED2DD9">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BCB" w:rsidRDefault="001B6BCB">
      <w:r>
        <w:separator/>
      </w:r>
    </w:p>
  </w:endnote>
  <w:endnote w:type="continuationSeparator" w:id="0">
    <w:p w:rsidR="001B6BCB" w:rsidRDefault="001B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D2DD9" w:rsidTr="00ED2DD9">
      <w:tc>
        <w:tcPr>
          <w:tcW w:w="5028" w:type="dxa"/>
          <w:shd w:val="clear" w:color="auto" w:fill="auto"/>
        </w:tcPr>
        <w:p w:rsidR="00ED2DD9" w:rsidRPr="00ED2DD9" w:rsidRDefault="00ED2DD9" w:rsidP="00ED2DD9">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16-22077 (C)</w:t>
          </w:r>
          <w:r>
            <w:rPr>
              <w:b w:val="0"/>
              <w:w w:val="103"/>
              <w:sz w:val="14"/>
            </w:rPr>
            <w:fldChar w:fldCharType="end"/>
          </w:r>
        </w:p>
      </w:tc>
      <w:tc>
        <w:tcPr>
          <w:tcW w:w="5028" w:type="dxa"/>
          <w:shd w:val="clear" w:color="auto" w:fill="auto"/>
        </w:tcPr>
        <w:p w:rsidR="00ED2DD9" w:rsidRPr="00ED2DD9" w:rsidRDefault="00ED2DD9" w:rsidP="00ED2DD9">
          <w:pPr>
            <w:pStyle w:val="ac"/>
            <w:jc w:val="left"/>
            <w:rPr>
              <w:w w:val="103"/>
            </w:rPr>
          </w:pPr>
          <w:r>
            <w:rPr>
              <w:w w:val="103"/>
            </w:rPr>
            <w:fldChar w:fldCharType="begin"/>
          </w:r>
          <w:r>
            <w:rPr>
              <w:w w:val="103"/>
            </w:rPr>
            <w:instrText xml:space="preserve"> PAGE  \* Arabic  \* MERGEFORMAT </w:instrText>
          </w:r>
          <w:r>
            <w:rPr>
              <w:w w:val="103"/>
            </w:rPr>
            <w:fldChar w:fldCharType="separate"/>
          </w:r>
          <w:r w:rsidR="00EB2D14">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B2D14">
            <w:rPr>
              <w:w w:val="103"/>
            </w:rPr>
            <w:t>2</w:t>
          </w:r>
          <w:r>
            <w:rPr>
              <w:w w:val="103"/>
            </w:rPr>
            <w:fldChar w:fldCharType="end"/>
          </w:r>
        </w:p>
      </w:tc>
    </w:tr>
  </w:tbl>
  <w:p w:rsidR="00ED2DD9" w:rsidRPr="00ED2DD9" w:rsidRDefault="00ED2DD9" w:rsidP="00ED2DD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D2DD9" w:rsidTr="00ED2DD9">
      <w:tc>
        <w:tcPr>
          <w:tcW w:w="5028" w:type="dxa"/>
          <w:shd w:val="clear" w:color="auto" w:fill="auto"/>
        </w:tcPr>
        <w:p w:rsidR="00ED2DD9" w:rsidRPr="00ED2DD9" w:rsidRDefault="00ED2DD9" w:rsidP="00ED2DD9">
          <w:pPr>
            <w:pStyle w:val="ac"/>
            <w:jc w:val="right"/>
          </w:pPr>
          <w:r>
            <w:fldChar w:fldCharType="begin"/>
          </w:r>
          <w:r>
            <w:instrText xml:space="preserve"> PAGE  \* Arabic  \* MERGEFORMAT </w:instrText>
          </w:r>
          <w:r>
            <w:fldChar w:fldCharType="separate"/>
          </w:r>
          <w:r w:rsidR="00BA0656">
            <w:t>3</w:t>
          </w:r>
          <w:r>
            <w:fldChar w:fldCharType="end"/>
          </w:r>
          <w:r>
            <w:t>/</w:t>
          </w:r>
          <w:r w:rsidR="001F2CBB">
            <w:fldChar w:fldCharType="begin"/>
          </w:r>
          <w:r w:rsidR="001F2CBB">
            <w:instrText xml:space="preserve"> NUMPAGES  \* Arabic  \* MERGEFORMAT </w:instrText>
          </w:r>
          <w:r w:rsidR="001F2CBB">
            <w:fldChar w:fldCharType="separate"/>
          </w:r>
          <w:r w:rsidR="00BA0656">
            <w:t>3</w:t>
          </w:r>
          <w:r w:rsidR="001F2CBB">
            <w:fldChar w:fldCharType="end"/>
          </w:r>
        </w:p>
      </w:tc>
      <w:tc>
        <w:tcPr>
          <w:tcW w:w="5028" w:type="dxa"/>
          <w:shd w:val="clear" w:color="auto" w:fill="auto"/>
        </w:tcPr>
        <w:p w:rsidR="00ED2DD9" w:rsidRPr="00ED2DD9" w:rsidRDefault="00ED2DD9" w:rsidP="00ED2DD9">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16-22077 (C)</w:t>
          </w:r>
          <w:r>
            <w:rPr>
              <w:b w:val="0"/>
              <w:w w:val="103"/>
              <w:sz w:val="14"/>
            </w:rPr>
            <w:fldChar w:fldCharType="end"/>
          </w:r>
        </w:p>
      </w:tc>
    </w:tr>
  </w:tbl>
  <w:p w:rsidR="00ED2DD9" w:rsidRPr="00ED2DD9" w:rsidRDefault="00ED2DD9" w:rsidP="00ED2DD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ED2DD9" w:rsidTr="00ED2DD9">
      <w:tc>
        <w:tcPr>
          <w:tcW w:w="3744" w:type="dxa"/>
        </w:tcPr>
        <w:p w:rsidR="00ED2DD9" w:rsidRDefault="00ED2DD9" w:rsidP="00ED2DD9">
          <w:pPr>
            <w:pStyle w:val="Release"/>
          </w:pPr>
          <w:r>
            <w:rPr>
              <w:noProof/>
            </w:rPr>
            <w:drawing>
              <wp:anchor distT="0" distB="0" distL="114300" distR="114300" simplePos="0" relativeHeight="251658240" behindDoc="0" locked="0" layoutInCell="1" allowOverlap="1" wp14:anchorId="5C712963" wp14:editId="7C4D9540">
                <wp:simplePos x="0" y="0"/>
                <wp:positionH relativeFrom="column">
                  <wp:posOffset>5526404</wp:posOffset>
                </wp:positionH>
                <wp:positionV relativeFrom="paragraph">
                  <wp:posOffset>-351387</wp:posOffset>
                </wp:positionV>
                <wp:extent cx="694690" cy="694690"/>
                <wp:effectExtent l="0" t="0" r="0" b="0"/>
                <wp:wrapNone/>
                <wp:docPr id="3" name="图片 3" descr="http://undocs.org/m2/QRCode2.ashx?DS=E/CN.6/2017/8&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N.6/2017/8&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1F2CBB">
            <w:fldChar w:fldCharType="begin"/>
          </w:r>
          <w:r w:rsidR="001F2CBB">
            <w:instrText xml:space="preserve"> DOCVARIABLE "jobn" \* MERGEFORMAT </w:instrText>
          </w:r>
          <w:r w:rsidR="001F2CBB">
            <w:fldChar w:fldCharType="separate"/>
          </w:r>
          <w:r>
            <w:t>16-22077 (C)</w:t>
          </w:r>
          <w:r w:rsidR="001F2CBB">
            <w:fldChar w:fldCharType="end"/>
          </w:r>
          <w:r>
            <w:t xml:space="preserve">    221216    2</w:t>
          </w:r>
          <w:r w:rsidR="00190F6A">
            <w:rPr>
              <w:rFonts w:hint="eastAsia"/>
            </w:rPr>
            <w:t>7</w:t>
          </w:r>
          <w:r>
            <w:t>1216</w:t>
          </w:r>
        </w:p>
        <w:p w:rsidR="00ED2DD9" w:rsidRPr="00ED2DD9" w:rsidRDefault="00ED2DD9" w:rsidP="00ED2DD9">
          <w:pPr>
            <w:spacing w:before="80" w:line="210" w:lineRule="exact"/>
            <w:rPr>
              <w:rFonts w:ascii="Barcode 3 of 9 by request" w:hAnsi="Barcode 3 of 9 by request"/>
              <w:sz w:val="24"/>
            </w:rPr>
          </w:pPr>
          <w:r>
            <w:rPr>
              <w:rFonts w:ascii="Barcode 3 of 9 by request" w:hAnsi="Barcode 3 of 9 by request"/>
              <w:sz w:val="24"/>
            </w:rPr>
            <w:t>*1622077*</w:t>
          </w:r>
        </w:p>
      </w:tc>
      <w:tc>
        <w:tcPr>
          <w:tcW w:w="5028" w:type="dxa"/>
        </w:tcPr>
        <w:p w:rsidR="00ED2DD9" w:rsidRDefault="00ED2DD9" w:rsidP="00ED2DD9">
          <w:pPr>
            <w:pStyle w:val="ac"/>
            <w:jc w:val="right"/>
            <w:rPr>
              <w:b w:val="0"/>
              <w:sz w:val="21"/>
            </w:rPr>
          </w:pPr>
          <w:r>
            <w:rPr>
              <w:b w:val="0"/>
              <w:sz w:val="21"/>
            </w:rPr>
            <w:drawing>
              <wp:inline distT="0" distB="0" distL="0" distR="0" wp14:anchorId="4763B3BB" wp14:editId="56F2F3F5">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ED2DD9" w:rsidRPr="00ED2DD9" w:rsidRDefault="00ED2DD9" w:rsidP="00ED2DD9">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BCB" w:rsidRDefault="001B6BCB">
      <w:r>
        <w:separator/>
      </w:r>
    </w:p>
  </w:footnote>
  <w:footnote w:type="continuationSeparator" w:id="0">
    <w:p w:rsidR="001B6BCB" w:rsidRDefault="001B6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D2DD9" w:rsidTr="00ED2DD9">
      <w:trPr>
        <w:trHeight w:hRule="exact" w:val="864"/>
      </w:trPr>
      <w:tc>
        <w:tcPr>
          <w:tcW w:w="4838" w:type="dxa"/>
          <w:shd w:val="clear" w:color="auto" w:fill="auto"/>
          <w:vAlign w:val="bottom"/>
        </w:tcPr>
        <w:p w:rsidR="00ED2DD9" w:rsidRPr="00ED2DD9" w:rsidRDefault="00ED2DD9" w:rsidP="00ED2DD9">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E/CN.6/2017/8</w:t>
          </w:r>
          <w:r>
            <w:rPr>
              <w:b/>
              <w:sz w:val="17"/>
            </w:rPr>
            <w:fldChar w:fldCharType="end"/>
          </w:r>
        </w:p>
      </w:tc>
      <w:tc>
        <w:tcPr>
          <w:tcW w:w="5028" w:type="dxa"/>
          <w:shd w:val="clear" w:color="auto" w:fill="auto"/>
          <w:vAlign w:val="bottom"/>
        </w:tcPr>
        <w:p w:rsidR="00ED2DD9" w:rsidRDefault="00ED2DD9" w:rsidP="00ED2DD9">
          <w:pPr>
            <w:pStyle w:val="ab"/>
          </w:pPr>
        </w:p>
      </w:tc>
    </w:tr>
  </w:tbl>
  <w:p w:rsidR="00ED2DD9" w:rsidRPr="00ED2DD9" w:rsidRDefault="00ED2DD9" w:rsidP="00ED2DD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D2DD9" w:rsidTr="00ED2DD9">
      <w:trPr>
        <w:trHeight w:hRule="exact" w:val="864"/>
      </w:trPr>
      <w:tc>
        <w:tcPr>
          <w:tcW w:w="4838" w:type="dxa"/>
          <w:shd w:val="clear" w:color="auto" w:fill="auto"/>
          <w:vAlign w:val="bottom"/>
        </w:tcPr>
        <w:p w:rsidR="00ED2DD9" w:rsidRDefault="00ED2DD9" w:rsidP="00ED2DD9">
          <w:pPr>
            <w:pStyle w:val="ab"/>
          </w:pPr>
        </w:p>
      </w:tc>
      <w:tc>
        <w:tcPr>
          <w:tcW w:w="5028" w:type="dxa"/>
          <w:shd w:val="clear" w:color="auto" w:fill="auto"/>
          <w:vAlign w:val="bottom"/>
        </w:tcPr>
        <w:p w:rsidR="00ED2DD9" w:rsidRPr="00ED2DD9" w:rsidRDefault="00ED2DD9" w:rsidP="00ED2DD9">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E/CN.6/2017/8</w:t>
          </w:r>
          <w:r>
            <w:rPr>
              <w:b/>
              <w:sz w:val="17"/>
            </w:rPr>
            <w:fldChar w:fldCharType="end"/>
          </w:r>
        </w:p>
      </w:tc>
    </w:tr>
  </w:tbl>
  <w:p w:rsidR="00ED2DD9" w:rsidRPr="00ED2DD9" w:rsidRDefault="00ED2DD9" w:rsidP="00ED2DD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ED2DD9" w:rsidTr="00ED2DD9">
      <w:trPr>
        <w:gridAfter w:val="1"/>
        <w:wAfter w:w="12" w:type="dxa"/>
        <w:trHeight w:hRule="exact" w:val="864"/>
      </w:trPr>
      <w:tc>
        <w:tcPr>
          <w:tcW w:w="1267" w:type="dxa"/>
          <w:tcBorders>
            <w:bottom w:val="single" w:sz="4" w:space="0" w:color="auto"/>
          </w:tcBorders>
          <w:shd w:val="clear" w:color="auto" w:fill="auto"/>
          <w:vAlign w:val="bottom"/>
        </w:tcPr>
        <w:p w:rsidR="00ED2DD9" w:rsidRDefault="00ED2DD9" w:rsidP="00ED2DD9">
          <w:pPr>
            <w:pStyle w:val="ab"/>
            <w:spacing w:after="120"/>
          </w:pPr>
        </w:p>
      </w:tc>
      <w:tc>
        <w:tcPr>
          <w:tcW w:w="1872" w:type="dxa"/>
          <w:tcBorders>
            <w:bottom w:val="single" w:sz="4" w:space="0" w:color="auto"/>
          </w:tcBorders>
          <w:shd w:val="clear" w:color="auto" w:fill="auto"/>
          <w:vAlign w:val="bottom"/>
        </w:tcPr>
        <w:p w:rsidR="00ED2DD9" w:rsidRPr="00ED2DD9" w:rsidRDefault="00ED2DD9" w:rsidP="00ED2DD9">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ED2DD9" w:rsidRDefault="00ED2DD9" w:rsidP="00ED2DD9">
          <w:pPr>
            <w:pStyle w:val="ab"/>
            <w:spacing w:after="120"/>
          </w:pPr>
        </w:p>
      </w:tc>
      <w:tc>
        <w:tcPr>
          <w:tcW w:w="6523" w:type="dxa"/>
          <w:gridSpan w:val="3"/>
          <w:tcBorders>
            <w:bottom w:val="single" w:sz="4" w:space="0" w:color="auto"/>
          </w:tcBorders>
          <w:shd w:val="clear" w:color="auto" w:fill="auto"/>
          <w:vAlign w:val="bottom"/>
        </w:tcPr>
        <w:p w:rsidR="00ED2DD9" w:rsidRPr="00ED2DD9" w:rsidRDefault="00ED2DD9" w:rsidP="00ED2DD9">
          <w:pPr>
            <w:spacing w:after="80" w:line="240" w:lineRule="auto"/>
            <w:jc w:val="right"/>
            <w:rPr>
              <w:position w:val="-4"/>
            </w:rPr>
          </w:pPr>
          <w:r>
            <w:rPr>
              <w:position w:val="-4"/>
              <w:sz w:val="40"/>
            </w:rPr>
            <w:t>E</w:t>
          </w:r>
          <w:r>
            <w:rPr>
              <w:position w:val="-4"/>
            </w:rPr>
            <w:t>/CN.6/2017/8</w:t>
          </w:r>
        </w:p>
      </w:tc>
    </w:tr>
    <w:tr w:rsidR="00ED2DD9" w:rsidRPr="00ED2DD9" w:rsidTr="00ED2DD9">
      <w:trPr>
        <w:trHeight w:hRule="exact" w:val="2880"/>
      </w:trPr>
      <w:tc>
        <w:tcPr>
          <w:tcW w:w="1267" w:type="dxa"/>
          <w:tcBorders>
            <w:top w:val="single" w:sz="4" w:space="0" w:color="auto"/>
            <w:bottom w:val="single" w:sz="12" w:space="0" w:color="auto"/>
          </w:tcBorders>
          <w:shd w:val="clear" w:color="auto" w:fill="auto"/>
        </w:tcPr>
        <w:p w:rsidR="00ED2DD9" w:rsidRPr="00ED2DD9" w:rsidRDefault="00ED2DD9" w:rsidP="00ED2DD9">
          <w:pPr>
            <w:pStyle w:val="ab"/>
            <w:spacing w:before="109"/>
            <w:ind w:left="-72"/>
          </w:pPr>
          <w:r>
            <w:t xml:space="preserve"> </w:t>
          </w:r>
          <w:r>
            <w:drawing>
              <wp:inline distT="0" distB="0" distL="0" distR="0" wp14:anchorId="1138B548" wp14:editId="478F3856">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D2DD9" w:rsidRPr="00ED2DD9" w:rsidRDefault="00ED2DD9" w:rsidP="00ED2DD9">
          <w:pPr>
            <w:pStyle w:val="XLarge"/>
            <w:spacing w:before="109" w:after="140" w:line="440" w:lineRule="exact"/>
            <w:rPr>
              <w:sz w:val="38"/>
            </w:rPr>
          </w:pPr>
          <w:r>
            <w:rPr>
              <w:rFonts w:hint="eastAsia"/>
              <w:sz w:val="38"/>
            </w:rPr>
            <w:t>经济及社会理事会</w:t>
          </w:r>
        </w:p>
      </w:tc>
      <w:tc>
        <w:tcPr>
          <w:tcW w:w="245" w:type="dxa"/>
          <w:tcBorders>
            <w:top w:val="single" w:sz="4" w:space="0" w:color="auto"/>
            <w:bottom w:val="single" w:sz="12" w:space="0" w:color="auto"/>
          </w:tcBorders>
          <w:shd w:val="clear" w:color="auto" w:fill="auto"/>
        </w:tcPr>
        <w:p w:rsidR="00ED2DD9" w:rsidRPr="00ED2DD9" w:rsidRDefault="00ED2DD9" w:rsidP="00ED2DD9">
          <w:pPr>
            <w:pStyle w:val="ab"/>
            <w:spacing w:before="109"/>
          </w:pPr>
        </w:p>
      </w:tc>
      <w:tc>
        <w:tcPr>
          <w:tcW w:w="3180" w:type="dxa"/>
          <w:gridSpan w:val="2"/>
          <w:tcBorders>
            <w:top w:val="single" w:sz="4" w:space="0" w:color="auto"/>
            <w:bottom w:val="single" w:sz="12" w:space="0" w:color="auto"/>
          </w:tcBorders>
          <w:shd w:val="clear" w:color="auto" w:fill="auto"/>
        </w:tcPr>
        <w:p w:rsidR="00ED2DD9" w:rsidRDefault="00ED2DD9" w:rsidP="00ED2DD9">
          <w:pPr>
            <w:pStyle w:val="Distr"/>
          </w:pPr>
          <w:r>
            <w:t>Distr.: General</w:t>
          </w:r>
        </w:p>
        <w:p w:rsidR="00ED2DD9" w:rsidRDefault="00ED2DD9" w:rsidP="00ED2DD9">
          <w:pPr>
            <w:pStyle w:val="Publication"/>
          </w:pPr>
          <w:r>
            <w:t>13 December 2016</w:t>
          </w:r>
        </w:p>
        <w:p w:rsidR="00ED2DD9" w:rsidRDefault="00ED2DD9" w:rsidP="00ED2DD9">
          <w:pPr>
            <w:spacing w:line="240" w:lineRule="exact"/>
          </w:pPr>
          <w:r>
            <w:t>Chinese</w:t>
          </w:r>
        </w:p>
        <w:p w:rsidR="00ED2DD9" w:rsidRDefault="00ED2DD9" w:rsidP="00ED2DD9">
          <w:pPr>
            <w:pStyle w:val="Original"/>
          </w:pPr>
          <w:r>
            <w:t>Original: English</w:t>
          </w:r>
        </w:p>
        <w:p w:rsidR="00ED2DD9" w:rsidRPr="00ED2DD9" w:rsidRDefault="00ED2DD9" w:rsidP="00ED2DD9"/>
      </w:tc>
    </w:tr>
  </w:tbl>
  <w:p w:rsidR="00ED2DD9" w:rsidRPr="00ED2DD9" w:rsidRDefault="00ED2DD9" w:rsidP="00ED2DD9">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2077*"/>
    <w:docVar w:name="CreationDt" w:val="22/12/2016 16:06:42"/>
    <w:docVar w:name="DocCategory" w:val="Doc"/>
    <w:docVar w:name="DocType" w:val="Final"/>
    <w:docVar w:name="DutyStation" w:val="New York"/>
    <w:docVar w:name="FooterJN" w:val="16-22077 (C)"/>
    <w:docVar w:name="jobn" w:val="16-22077 (C)"/>
    <w:docVar w:name="jobnDT" w:val="16-22077 (C)   221216"/>
    <w:docVar w:name="jobnDTDT" w:val="16-22077 (C)   221216   221216"/>
    <w:docVar w:name="JobNo" w:val="1622077C"/>
    <w:docVar w:name="LocalDrive" w:val="0"/>
    <w:docVar w:name="OandT" w:val="th"/>
    <w:docVar w:name="PaperSize" w:val="Letter"/>
    <w:docVar w:name="sss1" w:val="E/CN.6/2017/8"/>
    <w:docVar w:name="sss2" w:val="-"/>
    <w:docVar w:name="Symbol1" w:val="E/CN.6/2017/8"/>
    <w:docVar w:name="Symbol2" w:val="-"/>
  </w:docVars>
  <w:rsids>
    <w:rsidRoot w:val="001B6BCB"/>
    <w:rsid w:val="00000689"/>
    <w:rsid w:val="0000347C"/>
    <w:rsid w:val="0000715A"/>
    <w:rsid w:val="000074E0"/>
    <w:rsid w:val="000101C8"/>
    <w:rsid w:val="000125BC"/>
    <w:rsid w:val="00013CD2"/>
    <w:rsid w:val="0001645E"/>
    <w:rsid w:val="0001726F"/>
    <w:rsid w:val="00021314"/>
    <w:rsid w:val="00021A2B"/>
    <w:rsid w:val="00024E72"/>
    <w:rsid w:val="00027C8D"/>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1F3F"/>
    <w:rsid w:val="0007337D"/>
    <w:rsid w:val="00074771"/>
    <w:rsid w:val="000758DF"/>
    <w:rsid w:val="00076B0D"/>
    <w:rsid w:val="00076EB8"/>
    <w:rsid w:val="000777FC"/>
    <w:rsid w:val="00077AEE"/>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D4D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0F6A"/>
    <w:rsid w:val="001944A4"/>
    <w:rsid w:val="001A4A37"/>
    <w:rsid w:val="001B0DFD"/>
    <w:rsid w:val="001B2814"/>
    <w:rsid w:val="001B4F95"/>
    <w:rsid w:val="001B6BCB"/>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CBB"/>
    <w:rsid w:val="001F2F76"/>
    <w:rsid w:val="001F5793"/>
    <w:rsid w:val="001F595B"/>
    <w:rsid w:val="001F6F25"/>
    <w:rsid w:val="002000B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3025"/>
    <w:rsid w:val="002A4AEF"/>
    <w:rsid w:val="002A5E53"/>
    <w:rsid w:val="002A7F18"/>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3610"/>
    <w:rsid w:val="003649EE"/>
    <w:rsid w:val="00371BC6"/>
    <w:rsid w:val="00373A15"/>
    <w:rsid w:val="00376C04"/>
    <w:rsid w:val="00381AB0"/>
    <w:rsid w:val="00383ACA"/>
    <w:rsid w:val="00384CB1"/>
    <w:rsid w:val="003869FA"/>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21938"/>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3EF9"/>
    <w:rsid w:val="007A6A3A"/>
    <w:rsid w:val="007B2492"/>
    <w:rsid w:val="007B394B"/>
    <w:rsid w:val="007B6BAE"/>
    <w:rsid w:val="007C0666"/>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A73BA"/>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181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0656"/>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2DB6"/>
    <w:rsid w:val="00C53A40"/>
    <w:rsid w:val="00C60D8E"/>
    <w:rsid w:val="00C62EF9"/>
    <w:rsid w:val="00C650F5"/>
    <w:rsid w:val="00C672B6"/>
    <w:rsid w:val="00C73BF3"/>
    <w:rsid w:val="00C75600"/>
    <w:rsid w:val="00C76854"/>
    <w:rsid w:val="00C847BD"/>
    <w:rsid w:val="00C900C5"/>
    <w:rsid w:val="00C92AE0"/>
    <w:rsid w:val="00C92C12"/>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008"/>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6084"/>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0F35"/>
    <w:rsid w:val="00E030F5"/>
    <w:rsid w:val="00E041F4"/>
    <w:rsid w:val="00E050BA"/>
    <w:rsid w:val="00E06476"/>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A4B1B"/>
    <w:rsid w:val="00EB2D14"/>
    <w:rsid w:val="00EB33AC"/>
    <w:rsid w:val="00EC25DE"/>
    <w:rsid w:val="00EC669D"/>
    <w:rsid w:val="00EC6F21"/>
    <w:rsid w:val="00EC7887"/>
    <w:rsid w:val="00ED2708"/>
    <w:rsid w:val="00ED2D39"/>
    <w:rsid w:val="00ED2DD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0B47"/>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SingleTxt"/>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AA44-9007-48C1-8736-918EB3DC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126</Words>
  <Characters>721</Characters>
  <Application>Microsoft Office Word</Application>
  <DocSecurity>0</DocSecurity>
  <Lines>6</Lines>
  <Paragraphs>1</Paragraphs>
  <ScaleCrop>false</ScaleCrop>
  <Company>United Nations</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TH</dc:creator>
  <cp:keywords/>
  <dc:description/>
  <cp:lastModifiedBy>Ctpu1</cp:lastModifiedBy>
  <cp:revision>22</cp:revision>
  <dcterms:created xsi:type="dcterms:W3CDTF">2016-12-22T21:05:00Z</dcterms:created>
  <dcterms:modified xsi:type="dcterms:W3CDTF">2016-12-27T16:37:00Z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1622077</vt:lpwstr>
  </property>
  <property fmtid="{D5CDD505-2E9C-101B-9397-08002B2CF9AE}" pid="3" name="ODSRefJobNo">
    <vt:lpwstr>1643848C</vt:lpwstr>
  </property>
  <property fmtid="{D5CDD505-2E9C-101B-9397-08002B2CF9AE}" pid="4" name="Symbol1">
    <vt:lpwstr>E/CN.6/2017/8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13 December 2016</vt:lpwstr>
  </property>
  <property fmtid="{D5CDD505-2E9C-101B-9397-08002B2CF9AE}" pid="9" name="Original">
    <vt:lpwstr>English</vt:lpwstr>
  </property>
  <property fmtid="{D5CDD505-2E9C-101B-9397-08002B2CF9AE}" pid="10" name="Release Date">
    <vt:lpwstr>221216</vt:lpwstr>
  </property>
  <property fmtid="{D5CDD505-2E9C-101B-9397-08002B2CF9AE}" pid="11" name="Comment">
    <vt:lpwstr/>
  </property>
  <property fmtid="{D5CDD505-2E9C-101B-9397-08002B2CF9AE}" pid="12" name="DraftPages">
    <vt:lpwstr> </vt:lpwstr>
  </property>
  <property fmtid="{D5CDD505-2E9C-101B-9397-08002B2CF9AE}" pid="13" name="Operator">
    <vt:lpwstr>th</vt:lpwstr>
  </property>
</Properties>
</file>